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CD2C1" w14:textId="77777777" w:rsidR="003762F0" w:rsidRDefault="00150504" w:rsidP="008657B5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Agenda Items </w:t>
      </w:r>
    </w:p>
    <w:p w14:paraId="23EF9391" w14:textId="7CCD1B32" w:rsidR="008657B5" w:rsidRDefault="000A2DA1" w:rsidP="008657B5">
      <w:pPr>
        <w:spacing w:after="0" w:line="240" w:lineRule="auto"/>
        <w:jc w:val="center"/>
        <w:rPr>
          <w:b/>
        </w:rPr>
      </w:pPr>
      <w:r>
        <w:rPr>
          <w:b/>
        </w:rPr>
        <w:t>HCASBO</w:t>
      </w:r>
    </w:p>
    <w:p w14:paraId="26E9BC8F" w14:textId="47631FFD" w:rsidR="008657B5" w:rsidRDefault="000A2DA1" w:rsidP="00525827">
      <w:pPr>
        <w:spacing w:after="0" w:line="240" w:lineRule="auto"/>
        <w:jc w:val="center"/>
        <w:rPr>
          <w:b/>
        </w:rPr>
      </w:pPr>
      <w:r>
        <w:rPr>
          <w:b/>
        </w:rPr>
        <w:t xml:space="preserve">Friday </w:t>
      </w:r>
      <w:r w:rsidR="00545457">
        <w:rPr>
          <w:b/>
        </w:rPr>
        <w:t xml:space="preserve">March </w:t>
      </w:r>
      <w:r>
        <w:rPr>
          <w:b/>
        </w:rPr>
        <w:t>13</w:t>
      </w:r>
      <w:r w:rsidR="00545457">
        <w:rPr>
          <w:b/>
        </w:rPr>
        <w:t xml:space="preserve">, </w:t>
      </w:r>
      <w:r>
        <w:rPr>
          <w:b/>
        </w:rPr>
        <w:t>2020</w:t>
      </w:r>
    </w:p>
    <w:p w14:paraId="1612F600" w14:textId="43207EBC" w:rsidR="000A2DA1" w:rsidRDefault="000A2DA1" w:rsidP="00525827">
      <w:pPr>
        <w:spacing w:after="0" w:line="240" w:lineRule="auto"/>
        <w:jc w:val="center"/>
        <w:rPr>
          <w:b/>
        </w:rPr>
      </w:pPr>
      <w:r>
        <w:rPr>
          <w:b/>
        </w:rPr>
        <w:t>JOIA Restaurant, Harrison NJ</w:t>
      </w:r>
    </w:p>
    <w:p w14:paraId="5A3F9E9B" w14:textId="77777777" w:rsidR="00362496" w:rsidRPr="00BA1A89" w:rsidRDefault="00362496" w:rsidP="00BA1A89">
      <w:pPr>
        <w:rPr>
          <w:color w:val="0000FF"/>
          <w:u w:val="single"/>
        </w:rPr>
      </w:pPr>
    </w:p>
    <w:p w14:paraId="204F3A4F" w14:textId="29C0830F" w:rsidR="00BA1A89" w:rsidRPr="00BA1A89" w:rsidRDefault="00BA1A89" w:rsidP="00BA1A89">
      <w:pPr>
        <w:pStyle w:val="ListParagraph"/>
        <w:numPr>
          <w:ilvl w:val="0"/>
          <w:numId w:val="11"/>
        </w:numPr>
        <w:spacing w:line="256" w:lineRule="auto"/>
        <w:rPr>
          <w:b/>
        </w:rPr>
      </w:pPr>
      <w:r w:rsidRPr="00BA1A89">
        <w:rPr>
          <w:b/>
        </w:rPr>
        <w:t xml:space="preserve">2019-2020 Budget </w:t>
      </w:r>
    </w:p>
    <w:p w14:paraId="50D9AC76" w14:textId="24D0001F" w:rsidR="00BA1A89" w:rsidRDefault="00BA1A89" w:rsidP="00BA1A89">
      <w:pPr>
        <w:pStyle w:val="ListParagraph"/>
        <w:numPr>
          <w:ilvl w:val="1"/>
          <w:numId w:val="11"/>
        </w:numPr>
        <w:spacing w:line="256" w:lineRule="auto"/>
        <w:rPr>
          <w:highlight w:val="yellow"/>
        </w:rPr>
      </w:pPr>
      <w:r>
        <w:rPr>
          <w:highlight w:val="yellow"/>
        </w:rPr>
        <w:t>Revise the preloaded 20</w:t>
      </w:r>
      <w:r w:rsidR="003E2ED9">
        <w:rPr>
          <w:highlight w:val="yellow"/>
        </w:rPr>
        <w:t>19</w:t>
      </w:r>
      <w:r>
        <w:rPr>
          <w:highlight w:val="yellow"/>
        </w:rPr>
        <w:t>-</w:t>
      </w:r>
      <w:r w:rsidR="003E2ED9">
        <w:rPr>
          <w:highlight w:val="yellow"/>
        </w:rPr>
        <w:t>20</w:t>
      </w:r>
      <w:r>
        <w:rPr>
          <w:highlight w:val="yellow"/>
        </w:rPr>
        <w:t xml:space="preserve"> amounts to reflect the budget as of February 1, 20</w:t>
      </w:r>
      <w:r w:rsidR="003E2ED9">
        <w:rPr>
          <w:highlight w:val="yellow"/>
        </w:rPr>
        <w:t>20</w:t>
      </w:r>
    </w:p>
    <w:p w14:paraId="49BA0382" w14:textId="20CDE01C" w:rsidR="00BA1A89" w:rsidRPr="003E2ED9" w:rsidRDefault="003E2ED9" w:rsidP="00BA1A89">
      <w:pPr>
        <w:pStyle w:val="ListParagraph"/>
        <w:ind w:left="360"/>
        <w:rPr>
          <w:highlight w:val="yellow"/>
        </w:rPr>
      </w:pPr>
      <w:r w:rsidRPr="003E2ED9">
        <w:rPr>
          <w:b/>
          <w:highlight w:val="yellow"/>
        </w:rPr>
        <w:t xml:space="preserve">Go over </w:t>
      </w:r>
      <w:r w:rsidR="00BA1A89" w:rsidRPr="003E2ED9">
        <w:rPr>
          <w:b/>
          <w:highlight w:val="yellow"/>
        </w:rPr>
        <w:t xml:space="preserve">Page </w:t>
      </w:r>
      <w:r w:rsidRPr="003E2ED9">
        <w:rPr>
          <w:b/>
          <w:highlight w:val="yellow"/>
        </w:rPr>
        <w:t>18</w:t>
      </w:r>
      <w:r w:rsidR="00BA1A89" w:rsidRPr="003E2ED9">
        <w:rPr>
          <w:highlight w:val="yellow"/>
        </w:rPr>
        <w:t xml:space="preserve"> Budget Guidelines</w:t>
      </w:r>
    </w:p>
    <w:p w14:paraId="00256780" w14:textId="3E38C316" w:rsidR="00BA1A89" w:rsidRDefault="003E2ED9" w:rsidP="00BA1A89">
      <w:pPr>
        <w:pStyle w:val="ListParagraph"/>
        <w:ind w:left="360"/>
      </w:pPr>
      <w:r w:rsidRPr="003E2ED9">
        <w:rPr>
          <w:b/>
          <w:bCs/>
          <w:highlight w:val="yellow"/>
        </w:rPr>
        <w:t xml:space="preserve">Gives the </w:t>
      </w:r>
      <w:r w:rsidR="00BA1A89" w:rsidRPr="003E2ED9">
        <w:rPr>
          <w:b/>
          <w:bCs/>
          <w:highlight w:val="yellow"/>
        </w:rPr>
        <w:t>Order in which to access screens</w:t>
      </w:r>
    </w:p>
    <w:p w14:paraId="6A60CD35" w14:textId="77777777" w:rsidR="004F4EEB" w:rsidRDefault="004F4EEB" w:rsidP="00BA1A89">
      <w:pPr>
        <w:pStyle w:val="ListParagraph"/>
      </w:pPr>
    </w:p>
    <w:p w14:paraId="451EA62B" w14:textId="10FA38C6" w:rsidR="00CB319F" w:rsidRPr="00F41499" w:rsidRDefault="00362496" w:rsidP="00BA1A89">
      <w:pPr>
        <w:pStyle w:val="ListParagraph"/>
        <w:rPr>
          <w:b/>
          <w:color w:val="0000FF"/>
          <w:u w:val="single"/>
        </w:rPr>
      </w:pPr>
      <w:r w:rsidRPr="00F41499">
        <w:rPr>
          <w:b/>
        </w:rPr>
        <w:t>Budget Calendar and Budget</w:t>
      </w:r>
      <w:r w:rsidR="00CB319F" w:rsidRPr="00F41499">
        <w:rPr>
          <w:b/>
        </w:rPr>
        <w:t xml:space="preserve"> Documents</w:t>
      </w:r>
    </w:p>
    <w:p w14:paraId="0DC02BDE" w14:textId="4FF15875" w:rsidR="00ED491F" w:rsidRDefault="00C4324F" w:rsidP="00ED491F">
      <w:pPr>
        <w:pStyle w:val="ListParagraph"/>
        <w:ind w:left="1080"/>
        <w:rPr>
          <w:color w:val="0000FF"/>
          <w:u w:val="single"/>
        </w:rPr>
      </w:pPr>
      <w:hyperlink r:id="rId6" w:history="1">
        <w:r w:rsidR="00ED491F" w:rsidRPr="00ED491F">
          <w:rPr>
            <w:color w:val="0000FF"/>
            <w:u w:val="single"/>
          </w:rPr>
          <w:t>https://www.nj.gov/education/finance/fp/dwb.shtml</w:t>
        </w:r>
      </w:hyperlink>
    </w:p>
    <w:p w14:paraId="78DB6308" w14:textId="137324A4" w:rsidR="004F4EEB" w:rsidRDefault="004F4EEB" w:rsidP="00ED491F">
      <w:pPr>
        <w:pStyle w:val="ListParagraph"/>
        <w:ind w:left="1080"/>
        <w:rPr>
          <w:color w:val="0000FF"/>
          <w:u w:val="single"/>
        </w:rPr>
      </w:pPr>
    </w:p>
    <w:p w14:paraId="6B8722EE" w14:textId="77777777" w:rsidR="00F41499" w:rsidRPr="00F41499" w:rsidRDefault="004F4EEB" w:rsidP="00F41499">
      <w:pPr>
        <w:spacing w:after="0" w:line="240" w:lineRule="auto"/>
        <w:ind w:firstLine="720"/>
        <w:rPr>
          <w:b/>
        </w:rPr>
      </w:pPr>
      <w:r w:rsidRPr="00F41499">
        <w:rPr>
          <w:b/>
        </w:rPr>
        <w:t>Appendix B error messages</w:t>
      </w:r>
    </w:p>
    <w:p w14:paraId="2950948F" w14:textId="248E3993" w:rsidR="004F4EEB" w:rsidRDefault="00C4324F" w:rsidP="00F41499">
      <w:pPr>
        <w:spacing w:after="0" w:line="240" w:lineRule="auto"/>
        <w:ind w:left="720" w:firstLine="720"/>
      </w:pPr>
      <w:hyperlink r:id="rId7" w:history="1">
        <w:r w:rsidR="00F41499" w:rsidRPr="00ED2656">
          <w:rPr>
            <w:rStyle w:val="Hyperlink"/>
          </w:rPr>
          <w:t>https://www.nj.gov/education/finance/fp/dwb/guidelines/20-21%20Appendix%20B.pdf</w:t>
        </w:r>
      </w:hyperlink>
    </w:p>
    <w:p w14:paraId="752D703D" w14:textId="77777777" w:rsidR="00F41499" w:rsidRPr="00F41499" w:rsidRDefault="00F41499" w:rsidP="00F41499">
      <w:pPr>
        <w:pStyle w:val="ListParagraph"/>
        <w:ind w:left="1080"/>
        <w:rPr>
          <w:color w:val="0000FF"/>
          <w:u w:val="single"/>
        </w:rPr>
      </w:pPr>
    </w:p>
    <w:p w14:paraId="523524E6" w14:textId="77777777" w:rsidR="00F41499" w:rsidRDefault="004F4EEB" w:rsidP="00F41499">
      <w:pPr>
        <w:pStyle w:val="ListParagraph"/>
        <w:numPr>
          <w:ilvl w:val="0"/>
          <w:numId w:val="11"/>
        </w:numPr>
      </w:pPr>
      <w:r>
        <w:t>Budget Hearing and post budget hearing</w:t>
      </w:r>
    </w:p>
    <w:p w14:paraId="0F87C350" w14:textId="5BD572BB" w:rsidR="004F4EEB" w:rsidRDefault="00F41499" w:rsidP="00F41499">
      <w:pPr>
        <w:pStyle w:val="ListParagraph"/>
        <w:numPr>
          <w:ilvl w:val="1"/>
          <w:numId w:val="11"/>
        </w:numPr>
      </w:pPr>
      <w:r>
        <w:t>Changes after budget hearing</w:t>
      </w:r>
    </w:p>
    <w:p w14:paraId="269F4E58" w14:textId="3B241CE3" w:rsidR="00F41499" w:rsidRDefault="00F41499" w:rsidP="00F41499">
      <w:pPr>
        <w:pStyle w:val="ListParagraph"/>
        <w:numPr>
          <w:ilvl w:val="1"/>
          <w:numId w:val="11"/>
        </w:numPr>
      </w:pPr>
      <w:r>
        <w:t xml:space="preserve">Defeated Budget </w:t>
      </w:r>
    </w:p>
    <w:p w14:paraId="0EE717C9" w14:textId="77777777" w:rsidR="004F4EEB" w:rsidRDefault="004F4EEB" w:rsidP="004F4EEB">
      <w:pPr>
        <w:pStyle w:val="ListParagraph"/>
        <w:ind w:left="1440"/>
      </w:pPr>
    </w:p>
    <w:p w14:paraId="33703D35" w14:textId="34F87D78" w:rsidR="008B4ADC" w:rsidRPr="00566634" w:rsidRDefault="008B4ADC" w:rsidP="00BA1A89">
      <w:pPr>
        <w:pStyle w:val="ListParagraph"/>
        <w:numPr>
          <w:ilvl w:val="0"/>
          <w:numId w:val="11"/>
        </w:numPr>
        <w:rPr>
          <w:lang w:val="en"/>
        </w:rPr>
      </w:pPr>
      <w:r w:rsidRPr="00566634">
        <w:rPr>
          <w:lang w:val="en"/>
        </w:rPr>
        <w:t>Release of 2020-21 Tentative Tuition Rates and 2018-19 Independent Auditor Certified Tuition Rates for Approved Private Schools for Students with Disabilities</w:t>
      </w:r>
    </w:p>
    <w:p w14:paraId="65948549" w14:textId="4AE2795E" w:rsidR="008B4ADC" w:rsidRPr="008B4ADC" w:rsidRDefault="00C4324F" w:rsidP="008B4ADC">
      <w:pPr>
        <w:ind w:left="720"/>
        <w:rPr>
          <w:lang w:val="en"/>
        </w:rPr>
      </w:pPr>
      <w:hyperlink r:id="rId8" w:history="1">
        <w:r w:rsidR="00487112" w:rsidRPr="009C3411">
          <w:rPr>
            <w:rStyle w:val="Hyperlink"/>
          </w:rPr>
          <w:t>https://homeroom5.doe.state.nj.us/broadcasts/2019/DEC/24/21026/Release%20of%202020-21%20Tentative%20Tuition%20Rates%20and%202018-19%20Independent%20Auditor%20Certified%20Tuition%20Rates%20for%20APSSDs.pdf</w:t>
        </w:r>
      </w:hyperlink>
    </w:p>
    <w:p w14:paraId="283C245B" w14:textId="5E5AB30C" w:rsidR="00566634" w:rsidRDefault="00566634" w:rsidP="00BA1A89">
      <w:pPr>
        <w:pStyle w:val="ListParagraph"/>
        <w:numPr>
          <w:ilvl w:val="0"/>
          <w:numId w:val="11"/>
        </w:numPr>
        <w:spacing w:line="256" w:lineRule="auto"/>
      </w:pPr>
      <w:r>
        <w:t>Annual filing of Personal/Relative and Financial Disclosure Statements of School Officials (N.J.S.A. 18A:12-26)</w:t>
      </w:r>
    </w:p>
    <w:p w14:paraId="36F5136D" w14:textId="77777777" w:rsidR="00566634" w:rsidRDefault="00566634" w:rsidP="00566634">
      <w:pPr>
        <w:pStyle w:val="ListParagraph"/>
      </w:pPr>
      <w:r>
        <w:t>Completed by April 30</w:t>
      </w:r>
    </w:p>
    <w:p w14:paraId="72F6FCA9" w14:textId="77777777" w:rsidR="00566634" w:rsidRDefault="00566634" w:rsidP="00566634">
      <w:pPr>
        <w:pStyle w:val="ListParagraph"/>
        <w:ind w:left="0"/>
      </w:pPr>
      <w:r>
        <w:tab/>
      </w:r>
      <w:hyperlink r:id="rId9" w:history="1">
        <w:r>
          <w:rPr>
            <w:rStyle w:val="Hyperlink"/>
          </w:rPr>
          <w:t>https://www.state.nj.us/education/ethics/fds/index.html</w:t>
        </w:r>
      </w:hyperlink>
    </w:p>
    <w:p w14:paraId="0E051F2B" w14:textId="5102F7B9" w:rsidR="00BA1A89" w:rsidRPr="00392E7E" w:rsidRDefault="00566634" w:rsidP="00566634">
      <w:pPr>
        <w:pStyle w:val="ListParagraph"/>
        <w:ind w:left="0"/>
      </w:pPr>
      <w:r>
        <w:rPr>
          <w:rFonts w:ascii="Helvetica" w:hAnsi="Helvetica" w:cs="Helvetica"/>
          <w:color w:val="000000"/>
          <w:sz w:val="20"/>
          <w:szCs w:val="20"/>
          <w:lang w:val="en"/>
        </w:rPr>
        <w:tab/>
      </w:r>
      <w:hyperlink r:id="rId10" w:history="1">
        <w:r>
          <w:rPr>
            <w:rStyle w:val="Hyperlink"/>
            <w:rFonts w:ascii="Helvetica" w:hAnsi="Helvetica" w:cs="Helvetica"/>
            <w:color w:val="0000AA"/>
            <w:sz w:val="20"/>
            <w:szCs w:val="20"/>
            <w:lang w:val="en"/>
          </w:rPr>
          <w:t>2019 Frequently Asked Questions about Filing Disclosure Statements</w:t>
        </w:r>
      </w:hyperlink>
    </w:p>
    <w:p w14:paraId="0611C954" w14:textId="77777777" w:rsidR="00BA1A89" w:rsidRDefault="00BA1A89" w:rsidP="00BA1A89">
      <w:pPr>
        <w:pStyle w:val="ListParagraph"/>
        <w:spacing w:line="256" w:lineRule="auto"/>
        <w:ind w:left="360"/>
        <w:rPr>
          <w:lang w:val="en"/>
        </w:rPr>
      </w:pPr>
    </w:p>
    <w:p w14:paraId="15BE1653" w14:textId="44F5001A" w:rsidR="00566634" w:rsidRPr="00BA1A89" w:rsidRDefault="00566634" w:rsidP="00BA1A89">
      <w:pPr>
        <w:pStyle w:val="ListParagraph"/>
        <w:numPr>
          <w:ilvl w:val="0"/>
          <w:numId w:val="11"/>
        </w:numPr>
        <w:spacing w:line="256" w:lineRule="auto"/>
        <w:rPr>
          <w:lang w:val="en"/>
        </w:rPr>
      </w:pPr>
      <w:r w:rsidRPr="00BA1A89">
        <w:rPr>
          <w:lang w:val="en"/>
        </w:rPr>
        <w:t>Alyssa’s Law</w:t>
      </w:r>
    </w:p>
    <w:p w14:paraId="238B2102" w14:textId="056A3B00" w:rsidR="00566634" w:rsidRDefault="000A2DA1" w:rsidP="00566634">
      <w:pPr>
        <w:pStyle w:val="ListParagraph"/>
        <w:rPr>
          <w:b/>
        </w:rPr>
      </w:pPr>
      <w:r>
        <w:rPr>
          <w:b/>
        </w:rPr>
        <w:t>Update</w:t>
      </w:r>
      <w:r w:rsidR="0085761B">
        <w:rPr>
          <w:b/>
        </w:rPr>
        <w:t xml:space="preserve"> (forthcoming)</w:t>
      </w:r>
    </w:p>
    <w:p w14:paraId="3A645352" w14:textId="1BD2CECF" w:rsidR="000A2DA1" w:rsidRPr="000A2DA1" w:rsidRDefault="000A2DA1" w:rsidP="000A2DA1">
      <w:pPr>
        <w:pStyle w:val="ListParagraph"/>
        <w:numPr>
          <w:ilvl w:val="0"/>
          <w:numId w:val="11"/>
        </w:numPr>
        <w:rPr>
          <w:color w:val="0000FF"/>
          <w:u w:val="single"/>
        </w:rPr>
      </w:pPr>
      <w:r>
        <w:t>Guidance Regarding Requirements for Public Health-Related School Closure</w:t>
      </w:r>
    </w:p>
    <w:p w14:paraId="783B9580" w14:textId="21A16451" w:rsidR="000A2DA1" w:rsidRDefault="00C4324F" w:rsidP="000A2DA1">
      <w:pPr>
        <w:ind w:left="360"/>
        <w:rPr>
          <w:color w:val="0000FF"/>
          <w:u w:val="single"/>
        </w:rPr>
      </w:pPr>
      <w:hyperlink r:id="rId11" w:history="1">
        <w:r w:rsidR="000A2DA1" w:rsidRPr="00ED2656">
          <w:rPr>
            <w:rStyle w:val="Hyperlink"/>
          </w:rPr>
          <w:t>https://www.nj.gov/education/broadcasts/2020/mar/05/Guidance%20Regarding%20Requirements%20for%20Public%20Health-Related%20School%20Closure.pdf</w:t>
        </w:r>
      </w:hyperlink>
    </w:p>
    <w:p w14:paraId="4DCE2B81" w14:textId="47924A25" w:rsidR="000A2DA1" w:rsidRDefault="000A2DA1" w:rsidP="000A2DA1">
      <w:pPr>
        <w:pStyle w:val="ListParagraph"/>
        <w:numPr>
          <w:ilvl w:val="0"/>
          <w:numId w:val="11"/>
        </w:numPr>
      </w:pPr>
      <w:r>
        <w:t>Updated 2019 Novel Coronavirus (COVID-19) Guidance for Child Care and K-12 Schools</w:t>
      </w:r>
    </w:p>
    <w:p w14:paraId="52335BA9" w14:textId="3DDFF681" w:rsidR="000A2DA1" w:rsidRPr="000A2DA1" w:rsidRDefault="00C4324F" w:rsidP="000A2DA1">
      <w:pPr>
        <w:pStyle w:val="ListParagraph"/>
        <w:ind w:left="360"/>
      </w:pPr>
      <w:hyperlink r:id="rId12" w:history="1">
        <w:r w:rsidR="000A2DA1" w:rsidRPr="000A2DA1">
          <w:rPr>
            <w:color w:val="0000FF"/>
            <w:u w:val="single"/>
          </w:rPr>
          <w:t>https://www.nj.gov/education/broadcasts/2020/mar/3/Updated%202019%20Novel%20Coronavirus%20COVID-19%20Guidance%20for%20Child%20Care%20and%20K-12%20Schools.pdf</w:t>
        </w:r>
      </w:hyperlink>
    </w:p>
    <w:sectPr w:rsidR="000A2DA1" w:rsidRPr="000A2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861"/>
    <w:multiLevelType w:val="multilevel"/>
    <w:tmpl w:val="C0C8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645B7"/>
    <w:multiLevelType w:val="hybridMultilevel"/>
    <w:tmpl w:val="3E4C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1BA5"/>
    <w:multiLevelType w:val="multilevel"/>
    <w:tmpl w:val="A272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062FB"/>
    <w:multiLevelType w:val="multilevel"/>
    <w:tmpl w:val="B2DEA00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A3443B"/>
    <w:multiLevelType w:val="hybridMultilevel"/>
    <w:tmpl w:val="7DCC7D6C"/>
    <w:lvl w:ilvl="0" w:tplc="6E088E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F00ED1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027EA"/>
    <w:multiLevelType w:val="multilevel"/>
    <w:tmpl w:val="50B6E5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i w:val="0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2A80C96"/>
    <w:multiLevelType w:val="multilevel"/>
    <w:tmpl w:val="05F6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F384A"/>
    <w:multiLevelType w:val="multilevel"/>
    <w:tmpl w:val="820E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07372"/>
    <w:multiLevelType w:val="multilevel"/>
    <w:tmpl w:val="60A2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156740"/>
    <w:multiLevelType w:val="hybridMultilevel"/>
    <w:tmpl w:val="951E12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514B6E"/>
    <w:multiLevelType w:val="hybridMultilevel"/>
    <w:tmpl w:val="C32024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1EF6210"/>
    <w:multiLevelType w:val="multilevel"/>
    <w:tmpl w:val="B94E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CF5582"/>
    <w:multiLevelType w:val="hybridMultilevel"/>
    <w:tmpl w:val="8D6A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74248"/>
    <w:multiLevelType w:val="multilevel"/>
    <w:tmpl w:val="0DC2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5"/>
  </w:num>
  <w:num w:numId="5">
    <w:abstractNumId w:val="10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57"/>
    <w:rsid w:val="00024D79"/>
    <w:rsid w:val="0005441F"/>
    <w:rsid w:val="00094282"/>
    <w:rsid w:val="000A2DA1"/>
    <w:rsid w:val="000D39EA"/>
    <w:rsid w:val="000E7CD5"/>
    <w:rsid w:val="00150504"/>
    <w:rsid w:val="00195347"/>
    <w:rsid w:val="00247D5E"/>
    <w:rsid w:val="002E2D34"/>
    <w:rsid w:val="00336646"/>
    <w:rsid w:val="00362496"/>
    <w:rsid w:val="003762F0"/>
    <w:rsid w:val="00392E7E"/>
    <w:rsid w:val="003B3E98"/>
    <w:rsid w:val="003E2ED9"/>
    <w:rsid w:val="0042458A"/>
    <w:rsid w:val="00440E73"/>
    <w:rsid w:val="00487112"/>
    <w:rsid w:val="004C5EF2"/>
    <w:rsid w:val="004F270B"/>
    <w:rsid w:val="004F4EEB"/>
    <w:rsid w:val="00525827"/>
    <w:rsid w:val="00525BA8"/>
    <w:rsid w:val="00545457"/>
    <w:rsid w:val="00563FDE"/>
    <w:rsid w:val="00566634"/>
    <w:rsid w:val="00570F65"/>
    <w:rsid w:val="00573998"/>
    <w:rsid w:val="005E6580"/>
    <w:rsid w:val="0074673E"/>
    <w:rsid w:val="00772CF8"/>
    <w:rsid w:val="007765BB"/>
    <w:rsid w:val="007766DB"/>
    <w:rsid w:val="00853AA0"/>
    <w:rsid w:val="0085761B"/>
    <w:rsid w:val="008657B5"/>
    <w:rsid w:val="008A7E10"/>
    <w:rsid w:val="008B4ADC"/>
    <w:rsid w:val="00901746"/>
    <w:rsid w:val="00936714"/>
    <w:rsid w:val="0095635F"/>
    <w:rsid w:val="0097100C"/>
    <w:rsid w:val="009A4CC0"/>
    <w:rsid w:val="009E31D4"/>
    <w:rsid w:val="00A07D81"/>
    <w:rsid w:val="00A62276"/>
    <w:rsid w:val="00AB2DE0"/>
    <w:rsid w:val="00AE36C4"/>
    <w:rsid w:val="00AF0E47"/>
    <w:rsid w:val="00AF323E"/>
    <w:rsid w:val="00B64AC3"/>
    <w:rsid w:val="00BA1A89"/>
    <w:rsid w:val="00C1374E"/>
    <w:rsid w:val="00C1625B"/>
    <w:rsid w:val="00C27B03"/>
    <w:rsid w:val="00C330D2"/>
    <w:rsid w:val="00C4324F"/>
    <w:rsid w:val="00C51B6D"/>
    <w:rsid w:val="00CB319F"/>
    <w:rsid w:val="00D70310"/>
    <w:rsid w:val="00ED491F"/>
    <w:rsid w:val="00EE67B2"/>
    <w:rsid w:val="00F41499"/>
    <w:rsid w:val="00F43557"/>
    <w:rsid w:val="00FA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66DF"/>
  <w15:chartTrackingRefBased/>
  <w15:docId w15:val="{0B44CA76-34FC-4457-BC87-62B935C3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35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F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0F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57B5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6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room5.doe.state.nj.us/broadcasts/2019/DEC/24/21026/Release%20of%202020-21%20Tentative%20Tuition%20Rates%20and%202018-19%20Independent%20Auditor%20Certified%20Tuition%20Rates%20for%20APSSD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j.gov/education/finance/fp/dwb/guidelines/20-21%20Appendix%20B.pdf" TargetMode="External"/><Relationship Id="rId12" Type="http://schemas.openxmlformats.org/officeDocument/2006/relationships/hyperlink" Target="https://www.nj.gov/education/broadcasts/2020/mar/3/Updated%202019%20Novel%20Coronavirus%20COVID-19%20Guidance%20for%20Child%20Care%20and%20K-12%20School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j.gov/education/finance/fp/dwb.shtml" TargetMode="External"/><Relationship Id="rId11" Type="http://schemas.openxmlformats.org/officeDocument/2006/relationships/hyperlink" Target="https://www.nj.gov/education/broadcasts/2020/mar/05/Guidance%20Regarding%20Requirements%20for%20Public%20Health-Related%20School%20Closur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ate.nj.us/education/ethics/fds/faq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e.nj.us/education/ethics/fds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21C5-7E6C-4412-9ED2-71C1E485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John</dc:creator>
  <cp:keywords/>
  <dc:description/>
  <cp:lastModifiedBy>Antoinette Kelly</cp:lastModifiedBy>
  <cp:revision>2</cp:revision>
  <dcterms:created xsi:type="dcterms:W3CDTF">2020-03-17T15:12:00Z</dcterms:created>
  <dcterms:modified xsi:type="dcterms:W3CDTF">2020-03-17T15:12:00Z</dcterms:modified>
</cp:coreProperties>
</file>