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2F" w:rsidRPr="00BE71D8" w:rsidRDefault="00767EFF" w:rsidP="00B709A7">
      <w:pPr>
        <w:ind w:left="-180" w:firstLine="180"/>
        <w:jc w:val="center"/>
        <w:rPr>
          <w:b/>
        </w:rPr>
      </w:pPr>
      <w:r w:rsidRPr="00BE71D8">
        <w:rPr>
          <w:b/>
          <w:noProof/>
          <w:sz w:val="36"/>
          <w:szCs w:val="36"/>
        </w:rPr>
        <mc:AlternateContent>
          <mc:Choice Requires="wps">
            <w:drawing>
              <wp:anchor distT="0" distB="0" distL="114300" distR="114300" simplePos="0" relativeHeight="251657728" behindDoc="0" locked="0" layoutInCell="1" allowOverlap="1" wp14:anchorId="7B7060C9" wp14:editId="213DEEE4">
                <wp:simplePos x="0" y="0"/>
                <wp:positionH relativeFrom="column">
                  <wp:posOffset>-680720</wp:posOffset>
                </wp:positionH>
                <wp:positionV relativeFrom="paragraph">
                  <wp:posOffset>-43815</wp:posOffset>
                </wp:positionV>
                <wp:extent cx="1459230" cy="743267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230" cy="7432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827F7" w:rsidRPr="00782732"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782732">
                              <w:rPr>
                                <w:b/>
                                <w:sz w:val="22"/>
                                <w:szCs w:val="20"/>
                                <w:u w:val="single"/>
                              </w:rPr>
                              <w:t xml:space="preserve">Officers </w:t>
                            </w:r>
                            <w:r w:rsidR="00876C3A">
                              <w:rPr>
                                <w:b/>
                                <w:sz w:val="22"/>
                                <w:szCs w:val="20"/>
                                <w:u w:val="single"/>
                              </w:rPr>
                              <w:t>201</w:t>
                            </w:r>
                            <w:r w:rsidR="009C4B93">
                              <w:rPr>
                                <w:b/>
                                <w:sz w:val="22"/>
                                <w:szCs w:val="20"/>
                                <w:u w:val="single"/>
                              </w:rPr>
                              <w:t>7</w:t>
                            </w:r>
                            <w:r w:rsidR="00876C3A">
                              <w:rPr>
                                <w:b/>
                                <w:sz w:val="22"/>
                                <w:szCs w:val="20"/>
                                <w:u w:val="single"/>
                              </w:rPr>
                              <w:t>-1</w:t>
                            </w:r>
                            <w:r w:rsidR="009C4B93">
                              <w:rPr>
                                <w:b/>
                                <w:sz w:val="22"/>
                                <w:szCs w:val="20"/>
                                <w:u w:val="single"/>
                              </w:rPr>
                              <w:t>8</w:t>
                            </w:r>
                          </w:p>
                          <w:p w:rsidR="005827F7" w:rsidRDefault="005827F7" w:rsidP="00C213F2">
                            <w:pPr>
                              <w:pBdr>
                                <w:top w:val="single" w:sz="4" w:space="1" w:color="auto"/>
                                <w:left w:val="single" w:sz="4" w:space="4" w:color="auto"/>
                                <w:bottom w:val="single" w:sz="4" w:space="1" w:color="auto"/>
                                <w:right w:val="single" w:sz="4" w:space="4" w:color="auto"/>
                              </w:pBdr>
                              <w:rPr>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President</w:t>
                            </w:r>
                          </w:p>
                          <w:p w:rsidR="001671D8"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Tom Perez</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6F509D">
                              <w:rPr>
                                <w:sz w:val="20"/>
                                <w:szCs w:val="20"/>
                              </w:rPr>
                              <w:t>Demarest</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Vice-President</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David DiPisa</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9C4B93">
                              <w:rPr>
                                <w:sz w:val="20"/>
                                <w:szCs w:val="20"/>
                              </w:rPr>
                              <w:t>Bergenfield</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Treasurer</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Mark Kramer</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(East Rutherford)</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Secretary</w:t>
                            </w:r>
                          </w:p>
                          <w:p w:rsidR="005827F7"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Antoinette Kelly</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5827F7" w:rsidRPr="00876C3A">
                              <w:rPr>
                                <w:sz w:val="20"/>
                                <w:szCs w:val="20"/>
                              </w:rPr>
                              <w:t>(</w:t>
                            </w:r>
                            <w:r w:rsidR="009C4B93">
                              <w:rPr>
                                <w:sz w:val="20"/>
                                <w:szCs w:val="20"/>
                              </w:rPr>
                              <w:t>Cresskill</w:t>
                            </w:r>
                            <w:r w:rsidR="005827F7" w:rsidRPr="00876C3A">
                              <w:rPr>
                                <w:sz w:val="20"/>
                                <w:szCs w:val="20"/>
                              </w:rPr>
                              <w:t>)</w:t>
                            </w:r>
                          </w:p>
                          <w:p w:rsidR="00ED39A5" w:rsidRDefault="00ED39A5"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Past President</w:t>
                            </w:r>
                          </w:p>
                          <w:p w:rsidR="00ED39A5"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Steve Cea</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highlight w:val="yellow"/>
                              </w:rPr>
                            </w:pPr>
                            <w:r w:rsidRPr="00876C3A">
                              <w:rPr>
                                <w:sz w:val="20"/>
                                <w:szCs w:val="20"/>
                              </w:rPr>
                              <w:t xml:space="preserve"> </w:t>
                            </w:r>
                            <w:r w:rsidR="00ED39A5" w:rsidRPr="00876C3A">
                              <w:rPr>
                                <w:sz w:val="20"/>
                                <w:szCs w:val="20"/>
                              </w:rPr>
                              <w:t>(</w:t>
                            </w:r>
                            <w:r w:rsidR="009C4B93">
                              <w:rPr>
                                <w:sz w:val="20"/>
                                <w:szCs w:val="20"/>
                              </w:rPr>
                              <w:t>Paramus</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sz w:val="20"/>
                                <w:szCs w:val="20"/>
                                <w:highlight w:val="yellow"/>
                              </w:rPr>
                            </w:pPr>
                          </w:p>
                          <w:p w:rsidR="00ED39A5" w:rsidRDefault="00ED39A5" w:rsidP="00C2612F">
                            <w:pPr>
                              <w:pBdr>
                                <w:top w:val="single" w:sz="4" w:space="1" w:color="auto"/>
                                <w:left w:val="single" w:sz="4" w:space="4" w:color="auto"/>
                                <w:bottom w:val="single" w:sz="4" w:space="1" w:color="auto"/>
                                <w:right w:val="single" w:sz="4" w:space="4" w:color="auto"/>
                              </w:pBdr>
                              <w:rPr>
                                <w:sz w:val="20"/>
                                <w:szCs w:val="20"/>
                                <w:highlight w:val="yellow"/>
                              </w:rPr>
                            </w:pP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5B59FA">
                              <w:rPr>
                                <w:b/>
                                <w:sz w:val="22"/>
                                <w:szCs w:val="20"/>
                                <w:u w:val="single"/>
                              </w:rPr>
                              <w:t>Executive Committee</w:t>
                            </w: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Lirca Garcia</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(Hillsdale)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Stacy Garvey</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(Midland Park)</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Kelly Ippolito</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(River Vale)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Yas Usami</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(Tenafly)</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Jeanette Makus</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(County Office)</w:t>
                            </w:r>
                          </w:p>
                          <w:p w:rsidR="005827F7" w:rsidRDefault="005827F7" w:rsidP="002E649B">
                            <w:pPr>
                              <w:pBdr>
                                <w:top w:val="single" w:sz="4" w:space="1" w:color="auto"/>
                                <w:left w:val="single" w:sz="4" w:space="4" w:color="auto"/>
                                <w:bottom w:val="single" w:sz="4" w:space="1" w:color="auto"/>
                                <w:right w:val="single" w:sz="4" w:space="4" w:color="auto"/>
                              </w:pBdr>
                              <w:rPr>
                                <w:sz w:val="20"/>
                                <w:szCs w:val="20"/>
                              </w:rPr>
                            </w:pPr>
                          </w:p>
                          <w:p w:rsidR="005827F7" w:rsidRPr="0091629E" w:rsidRDefault="005827F7" w:rsidP="002E649B">
                            <w:pPr>
                              <w:pBdr>
                                <w:top w:val="single" w:sz="4" w:space="1" w:color="auto"/>
                                <w:left w:val="single" w:sz="4" w:space="4" w:color="auto"/>
                                <w:bottom w:val="single" w:sz="4" w:space="1" w:color="auto"/>
                                <w:right w:val="single" w:sz="4" w:space="4" w:color="auto"/>
                              </w:pBd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6pt;margin-top:-3.45pt;width:114.9pt;height:585.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" filled="f" stroked="f">
                <v:path arrowok="t"/>
                <v:textbox>
                  <w:txbxContent>
                    <w:p w:rsidR="005827F7" w:rsidRPr="00782732"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782732">
                        <w:rPr>
                          <w:b/>
                          <w:sz w:val="22"/>
                          <w:szCs w:val="20"/>
                          <w:u w:val="single"/>
                        </w:rPr>
                        <w:t xml:space="preserve">Officers </w:t>
                      </w:r>
                      <w:r w:rsidR="00876C3A">
                        <w:rPr>
                          <w:b/>
                          <w:sz w:val="22"/>
                          <w:szCs w:val="20"/>
                          <w:u w:val="single"/>
                        </w:rPr>
                        <w:t>201</w:t>
                      </w:r>
                      <w:r w:rsidR="009C4B93">
                        <w:rPr>
                          <w:b/>
                          <w:sz w:val="22"/>
                          <w:szCs w:val="20"/>
                          <w:u w:val="single"/>
                        </w:rPr>
                        <w:t>7</w:t>
                      </w:r>
                      <w:r w:rsidR="00876C3A">
                        <w:rPr>
                          <w:b/>
                          <w:sz w:val="22"/>
                          <w:szCs w:val="20"/>
                          <w:u w:val="single"/>
                        </w:rPr>
                        <w:t>-1</w:t>
                      </w:r>
                      <w:r w:rsidR="009C4B93">
                        <w:rPr>
                          <w:b/>
                          <w:sz w:val="22"/>
                          <w:szCs w:val="20"/>
                          <w:u w:val="single"/>
                        </w:rPr>
                        <w:t>8</w:t>
                      </w:r>
                    </w:p>
                    <w:p w:rsidR="005827F7" w:rsidRDefault="005827F7" w:rsidP="00C213F2">
                      <w:pPr>
                        <w:pBdr>
                          <w:top w:val="single" w:sz="4" w:space="1" w:color="auto"/>
                          <w:left w:val="single" w:sz="4" w:space="4" w:color="auto"/>
                          <w:bottom w:val="single" w:sz="4" w:space="1" w:color="auto"/>
                          <w:right w:val="single" w:sz="4" w:space="4" w:color="auto"/>
                        </w:pBdr>
                        <w:rPr>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President</w:t>
                      </w:r>
                    </w:p>
                    <w:p w:rsidR="001671D8"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Tom Perez</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6F509D">
                        <w:rPr>
                          <w:sz w:val="20"/>
                          <w:szCs w:val="20"/>
                        </w:rPr>
                        <w:t>Demarest</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Vice-President</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David DiPisa</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9C4B93">
                        <w:rPr>
                          <w:sz w:val="20"/>
                          <w:szCs w:val="20"/>
                        </w:rPr>
                        <w:t>Bergenfield</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Treasurer</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Mark Kramer</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(East Rutherford)</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Secretary</w:t>
                      </w:r>
                    </w:p>
                    <w:p w:rsidR="005827F7"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Antoinette Kelly</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5827F7" w:rsidRPr="00876C3A">
                        <w:rPr>
                          <w:sz w:val="20"/>
                          <w:szCs w:val="20"/>
                        </w:rPr>
                        <w:t>(</w:t>
                      </w:r>
                      <w:r w:rsidR="009C4B93">
                        <w:rPr>
                          <w:sz w:val="20"/>
                          <w:szCs w:val="20"/>
                        </w:rPr>
                        <w:t>Cresskill</w:t>
                      </w:r>
                      <w:r w:rsidR="005827F7" w:rsidRPr="00876C3A">
                        <w:rPr>
                          <w:sz w:val="20"/>
                          <w:szCs w:val="20"/>
                        </w:rPr>
                        <w:t>)</w:t>
                      </w:r>
                    </w:p>
                    <w:p w:rsidR="00ED39A5" w:rsidRDefault="00ED39A5"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Past President</w:t>
                      </w:r>
                    </w:p>
                    <w:p w:rsidR="00ED39A5"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Steve Cea</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highlight w:val="yellow"/>
                        </w:rPr>
                      </w:pPr>
                      <w:r w:rsidRPr="00876C3A">
                        <w:rPr>
                          <w:sz w:val="20"/>
                          <w:szCs w:val="20"/>
                        </w:rPr>
                        <w:t xml:space="preserve"> </w:t>
                      </w:r>
                      <w:r w:rsidR="00ED39A5" w:rsidRPr="00876C3A">
                        <w:rPr>
                          <w:sz w:val="20"/>
                          <w:szCs w:val="20"/>
                        </w:rPr>
                        <w:t>(</w:t>
                      </w:r>
                      <w:r w:rsidR="009C4B93">
                        <w:rPr>
                          <w:sz w:val="20"/>
                          <w:szCs w:val="20"/>
                        </w:rPr>
                        <w:t>Paramus</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sz w:val="20"/>
                          <w:szCs w:val="20"/>
                          <w:highlight w:val="yellow"/>
                        </w:rPr>
                      </w:pPr>
                    </w:p>
                    <w:p w:rsidR="00ED39A5" w:rsidRDefault="00ED39A5" w:rsidP="00C2612F">
                      <w:pPr>
                        <w:pBdr>
                          <w:top w:val="single" w:sz="4" w:space="1" w:color="auto"/>
                          <w:left w:val="single" w:sz="4" w:space="4" w:color="auto"/>
                          <w:bottom w:val="single" w:sz="4" w:space="1" w:color="auto"/>
                          <w:right w:val="single" w:sz="4" w:space="4" w:color="auto"/>
                        </w:pBdr>
                        <w:rPr>
                          <w:sz w:val="20"/>
                          <w:szCs w:val="20"/>
                          <w:highlight w:val="yellow"/>
                        </w:rPr>
                      </w:pP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5B59FA">
                        <w:rPr>
                          <w:b/>
                          <w:sz w:val="22"/>
                          <w:szCs w:val="20"/>
                          <w:u w:val="single"/>
                        </w:rPr>
                        <w:t>Executive Committee</w:t>
                      </w: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Lirca Garcia</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(Hillsdale)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Stacy Garvey</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(Midland Park)</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Kelly Ippolito</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(River Vale)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Yas Usami</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(Tenafly)</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Jeanette Makus</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(County Office)</w:t>
                      </w:r>
                    </w:p>
                    <w:p w:rsidR="005827F7" w:rsidRDefault="005827F7" w:rsidP="002E649B">
                      <w:pPr>
                        <w:pBdr>
                          <w:top w:val="single" w:sz="4" w:space="1" w:color="auto"/>
                          <w:left w:val="single" w:sz="4" w:space="4" w:color="auto"/>
                          <w:bottom w:val="single" w:sz="4" w:space="1" w:color="auto"/>
                          <w:right w:val="single" w:sz="4" w:space="4" w:color="auto"/>
                        </w:pBdr>
                        <w:rPr>
                          <w:sz w:val="20"/>
                          <w:szCs w:val="20"/>
                        </w:rPr>
                      </w:pPr>
                    </w:p>
                    <w:p w:rsidR="005827F7" w:rsidRPr="0091629E" w:rsidRDefault="005827F7" w:rsidP="002E649B">
                      <w:pPr>
                        <w:pBdr>
                          <w:top w:val="single" w:sz="4" w:space="1" w:color="auto"/>
                          <w:left w:val="single" w:sz="4" w:space="4" w:color="auto"/>
                          <w:bottom w:val="single" w:sz="4" w:space="1" w:color="auto"/>
                          <w:right w:val="single" w:sz="4" w:space="4" w:color="auto"/>
                        </w:pBdr>
                        <w:rPr>
                          <w:sz w:val="20"/>
                          <w:szCs w:val="20"/>
                        </w:rPr>
                      </w:pPr>
                    </w:p>
                  </w:txbxContent>
                </v:textbox>
                <w10:wrap type="square"/>
              </v:shape>
            </w:pict>
          </mc:Fallback>
        </mc:AlternateContent>
      </w:r>
      <w:r w:rsidR="003B0B82">
        <w:rPr>
          <w:b/>
        </w:rPr>
        <w:t>February 22</w:t>
      </w:r>
      <w:r w:rsidR="00BE71D8" w:rsidRPr="00BE71D8">
        <w:rPr>
          <w:b/>
        </w:rPr>
        <w:t>, 201</w:t>
      </w:r>
      <w:r w:rsidR="00832AFB">
        <w:rPr>
          <w:b/>
        </w:rPr>
        <w:t>8</w:t>
      </w:r>
      <w:r w:rsidR="00BE71D8" w:rsidRPr="00BE71D8">
        <w:rPr>
          <w:b/>
        </w:rPr>
        <w:t xml:space="preserve"> MEETING MINUTES</w:t>
      </w:r>
    </w:p>
    <w:p w:rsidR="00EF6DBE" w:rsidRDefault="00EF6DBE" w:rsidP="000A17E0"/>
    <w:p w:rsidR="00BE71D8" w:rsidRDefault="00BE71D8" w:rsidP="000A17E0">
      <w:r>
        <w:t>The meeting was called to order at</w:t>
      </w:r>
      <w:r w:rsidR="003A180F">
        <w:t xml:space="preserve"> </w:t>
      </w:r>
      <w:r w:rsidR="00E375D7">
        <w:t>9:00</w:t>
      </w:r>
      <w:r w:rsidR="00B709A7">
        <w:t xml:space="preserve"> A.M.</w:t>
      </w:r>
      <w:r w:rsidR="003A180F">
        <w:t xml:space="preserve"> by </w:t>
      </w:r>
      <w:r w:rsidR="009C4B93">
        <w:t>Tom Perez</w:t>
      </w:r>
      <w:r w:rsidR="003A180F">
        <w:t>, President, at Bacari Grill, 800 Ridgewood Road, Washington Township, New Jersey.</w:t>
      </w:r>
    </w:p>
    <w:p w:rsidR="003A180F" w:rsidRDefault="003A180F" w:rsidP="000A17E0"/>
    <w:p w:rsidR="003A180F" w:rsidRDefault="003A180F" w:rsidP="000A17E0">
      <w:r>
        <w:t xml:space="preserve">Motion </w:t>
      </w:r>
      <w:r w:rsidR="004D7373">
        <w:t>to open the meeting was made by</w:t>
      </w:r>
      <w:r w:rsidR="009C64A9">
        <w:t xml:space="preserve"> Mark Kramer </w:t>
      </w:r>
      <w:r>
        <w:t>and seconded by</w:t>
      </w:r>
      <w:r w:rsidR="00A52685">
        <w:t xml:space="preserve"> </w:t>
      </w:r>
      <w:r w:rsidR="009C64A9">
        <w:t>Lirca Garcia</w:t>
      </w:r>
      <w:r w:rsidR="00B709A7">
        <w:t>.</w:t>
      </w:r>
      <w:r>
        <w:t xml:space="preserve">  Motion passed unanimously.</w:t>
      </w:r>
    </w:p>
    <w:p w:rsidR="003A180F" w:rsidRDefault="003A180F" w:rsidP="000A17E0"/>
    <w:p w:rsidR="003A180F" w:rsidRDefault="003A180F" w:rsidP="000A17E0">
      <w:r>
        <w:t xml:space="preserve">President </w:t>
      </w:r>
      <w:r w:rsidR="009C4B93">
        <w:t>Perez</w:t>
      </w:r>
      <w:r>
        <w:t xml:space="preserve"> led the membership in the Pledge of Allegiance.</w:t>
      </w:r>
    </w:p>
    <w:p w:rsidR="003A180F" w:rsidRDefault="003A180F" w:rsidP="000A17E0"/>
    <w:p w:rsidR="003A180F" w:rsidRPr="003A180F" w:rsidRDefault="003A180F" w:rsidP="000A17E0">
      <w:pPr>
        <w:rPr>
          <w:b/>
          <w:u w:val="single"/>
        </w:rPr>
      </w:pPr>
      <w:r w:rsidRPr="003A180F">
        <w:rPr>
          <w:b/>
          <w:u w:val="single"/>
        </w:rPr>
        <w:t>Welcome and Intr</w:t>
      </w:r>
      <w:r>
        <w:rPr>
          <w:b/>
          <w:u w:val="single"/>
        </w:rPr>
        <w:t>o</w:t>
      </w:r>
      <w:r w:rsidRPr="003A180F">
        <w:rPr>
          <w:b/>
          <w:u w:val="single"/>
        </w:rPr>
        <w:t>ductions</w:t>
      </w:r>
    </w:p>
    <w:p w:rsidR="003A180F" w:rsidRDefault="00B709A7" w:rsidP="00876C3A">
      <w:r>
        <w:t>President</w:t>
      </w:r>
      <w:r w:rsidR="00CF458B">
        <w:t xml:space="preserve"> </w:t>
      </w:r>
      <w:r w:rsidR="009C4B93">
        <w:t>Perez</w:t>
      </w:r>
      <w:r w:rsidR="00CF458B">
        <w:t xml:space="preserve"> welcomed everyone.</w:t>
      </w:r>
    </w:p>
    <w:p w:rsidR="004D7B15" w:rsidRDefault="004D7B15" w:rsidP="00876C3A"/>
    <w:p w:rsidR="004D7B15" w:rsidRDefault="004D7B15" w:rsidP="00876C3A">
      <w:r>
        <w:t>President Perez asked for a moment of silence in honor of the victims of the Parkland, FL shooting.</w:t>
      </w:r>
    </w:p>
    <w:p w:rsidR="003A180F" w:rsidRDefault="003A180F" w:rsidP="00876C3A"/>
    <w:p w:rsidR="003A180F" w:rsidRDefault="003A180F" w:rsidP="00876C3A">
      <w:pPr>
        <w:rPr>
          <w:b/>
          <w:u w:val="single"/>
        </w:rPr>
      </w:pPr>
      <w:r w:rsidRPr="003A180F">
        <w:rPr>
          <w:b/>
          <w:u w:val="single"/>
        </w:rPr>
        <w:t>New Members</w:t>
      </w:r>
    </w:p>
    <w:p w:rsidR="00832AFB" w:rsidRDefault="003B0B82" w:rsidP="00876C3A">
      <w:r>
        <w:t>None</w:t>
      </w:r>
    </w:p>
    <w:p w:rsidR="003B0B82" w:rsidRDefault="003B0B82" w:rsidP="00876C3A"/>
    <w:p w:rsidR="003A180F" w:rsidRDefault="003A180F" w:rsidP="00876C3A">
      <w:pPr>
        <w:rPr>
          <w:b/>
          <w:u w:val="single"/>
        </w:rPr>
      </w:pPr>
      <w:r>
        <w:rPr>
          <w:b/>
          <w:u w:val="single"/>
        </w:rPr>
        <w:t>Approval of Minutes</w:t>
      </w:r>
    </w:p>
    <w:p w:rsidR="003A180F" w:rsidRDefault="003A180F" w:rsidP="00876C3A">
      <w:r>
        <w:t xml:space="preserve">Motion was made by </w:t>
      </w:r>
      <w:r w:rsidR="003B0B82">
        <w:t xml:space="preserve">Steve Cea </w:t>
      </w:r>
      <w:r>
        <w:t>and seconded by</w:t>
      </w:r>
      <w:r w:rsidR="004D7373">
        <w:t xml:space="preserve"> </w:t>
      </w:r>
      <w:r w:rsidR="003B0B82">
        <w:t>Matt Lynaugh</w:t>
      </w:r>
      <w:r w:rsidR="004D7373">
        <w:t xml:space="preserve"> </w:t>
      </w:r>
      <w:r>
        <w:t>to appr</w:t>
      </w:r>
      <w:r w:rsidR="004D7373">
        <w:t xml:space="preserve">ove minutes for the </w:t>
      </w:r>
      <w:r w:rsidR="003B0B82">
        <w:t>January 2018</w:t>
      </w:r>
      <w:r w:rsidR="00B709A7">
        <w:t xml:space="preserve"> meeting. </w:t>
      </w:r>
      <w:r w:rsidR="004D7B15">
        <w:t xml:space="preserve"> Motion passed</w:t>
      </w:r>
      <w:r w:rsidR="00D61DBF">
        <w:t xml:space="preserve"> unanimous</w:t>
      </w:r>
      <w:r w:rsidR="004D7373">
        <w:t>ly</w:t>
      </w:r>
      <w:r w:rsidR="00D61DBF">
        <w:t>.</w:t>
      </w:r>
    </w:p>
    <w:p w:rsidR="003A180F" w:rsidRDefault="003A180F" w:rsidP="00876C3A"/>
    <w:p w:rsidR="003A180F" w:rsidRDefault="003A180F" w:rsidP="00876C3A">
      <w:pPr>
        <w:rPr>
          <w:b/>
          <w:u w:val="single"/>
        </w:rPr>
      </w:pPr>
      <w:r w:rsidRPr="003A180F">
        <w:rPr>
          <w:b/>
          <w:u w:val="single"/>
        </w:rPr>
        <w:t>Approval of Treasurer’s Reports</w:t>
      </w:r>
    </w:p>
    <w:p w:rsidR="003A180F" w:rsidRDefault="004933A9" w:rsidP="00876C3A">
      <w:r>
        <w:t xml:space="preserve">Motion was made by </w:t>
      </w:r>
      <w:r w:rsidR="003B0B82">
        <w:t>Lirca Garcia</w:t>
      </w:r>
      <w:r w:rsidR="003A180F">
        <w:t xml:space="preserve"> and seconded by</w:t>
      </w:r>
      <w:r>
        <w:t xml:space="preserve"> </w:t>
      </w:r>
      <w:r w:rsidR="003B0B82">
        <w:t>Keith Rosado</w:t>
      </w:r>
      <w:r w:rsidR="003A180F">
        <w:t xml:space="preserve"> to approve the Treasurer’s Report for the month end</w:t>
      </w:r>
      <w:r w:rsidR="00832AFB">
        <w:t xml:space="preserve">ing </w:t>
      </w:r>
      <w:r w:rsidR="003B0B82">
        <w:t>January 31, 2018</w:t>
      </w:r>
      <w:r w:rsidR="00B709A7">
        <w:t>.</w:t>
      </w:r>
      <w:r w:rsidR="003A180F">
        <w:t xml:space="preserve">  Motion passed unanimously.</w:t>
      </w:r>
    </w:p>
    <w:p w:rsidR="003A180F" w:rsidRDefault="003A180F" w:rsidP="00876C3A"/>
    <w:p w:rsidR="003A180F" w:rsidRDefault="003A180F" w:rsidP="00876C3A">
      <w:pPr>
        <w:rPr>
          <w:b/>
          <w:u w:val="single"/>
        </w:rPr>
      </w:pPr>
      <w:r w:rsidRPr="003A180F">
        <w:rPr>
          <w:b/>
          <w:u w:val="single"/>
        </w:rPr>
        <w:t>County Office Report</w:t>
      </w:r>
    </w:p>
    <w:p w:rsidR="003A180F" w:rsidRDefault="003A180F" w:rsidP="00876C3A">
      <w:r>
        <w:t xml:space="preserve">President </w:t>
      </w:r>
      <w:r w:rsidR="00B30DF2">
        <w:t>Perez</w:t>
      </w:r>
      <w:r>
        <w:t xml:space="preserve"> introduced Interim County Executive County School Business Administrator, Jeanette Makus, who gave her report to membership:</w:t>
      </w:r>
    </w:p>
    <w:p w:rsidR="00832AFB" w:rsidRDefault="00832AFB" w:rsidP="00832AFB">
      <w:pPr>
        <w:rPr>
          <w:b/>
          <w:sz w:val="32"/>
          <w:szCs w:val="32"/>
        </w:rPr>
      </w:pPr>
    </w:p>
    <w:p w:rsidR="00EF71F9" w:rsidRDefault="00EF71F9" w:rsidP="00EF71F9">
      <w:pPr>
        <w:pStyle w:val="ListParagraph"/>
        <w:ind w:right="360"/>
        <w:jc w:val="both"/>
        <w:rPr>
          <w:b/>
          <w:color w:val="FF0000"/>
          <w:sz w:val="20"/>
          <w:szCs w:val="20"/>
        </w:rPr>
      </w:pPr>
      <w:r w:rsidRPr="00357F89">
        <w:rPr>
          <w:b/>
          <w:i/>
          <w:sz w:val="20"/>
          <w:szCs w:val="20"/>
          <w:u w:val="single"/>
        </w:rPr>
        <w:t>Bu</w:t>
      </w:r>
      <w:r w:rsidRPr="00223D90">
        <w:rPr>
          <w:b/>
          <w:sz w:val="20"/>
          <w:szCs w:val="20"/>
          <w:u w:val="single"/>
        </w:rPr>
        <w:t xml:space="preserve">dget </w:t>
      </w:r>
      <w:r>
        <w:rPr>
          <w:b/>
          <w:sz w:val="20"/>
          <w:szCs w:val="20"/>
          <w:u w:val="single"/>
        </w:rPr>
        <w:t>2018-2019:</w:t>
      </w:r>
      <w:r w:rsidRPr="00223D90">
        <w:rPr>
          <w:sz w:val="20"/>
          <w:szCs w:val="20"/>
        </w:rPr>
        <w:t xml:space="preserve"> </w:t>
      </w:r>
      <w:r w:rsidRPr="004579C4">
        <w:rPr>
          <w:b/>
          <w:color w:val="FF0000"/>
          <w:sz w:val="20"/>
          <w:szCs w:val="20"/>
        </w:rPr>
        <w:t xml:space="preserve">Submission of budget checklists, </w:t>
      </w:r>
      <w:r>
        <w:rPr>
          <w:b/>
          <w:color w:val="FF0000"/>
          <w:sz w:val="20"/>
          <w:szCs w:val="20"/>
        </w:rPr>
        <w:t xml:space="preserve">PCR, </w:t>
      </w:r>
      <w:r w:rsidRPr="004579C4">
        <w:rPr>
          <w:b/>
          <w:color w:val="FF0000"/>
          <w:sz w:val="20"/>
          <w:szCs w:val="20"/>
        </w:rPr>
        <w:t>board resolutions and all necessary support documentation cannot be submitted electronically to the county office!  They must be submitted in paper format</w:t>
      </w:r>
      <w:r w:rsidRPr="00833AC8">
        <w:rPr>
          <w:b/>
          <w:color w:val="FF0000"/>
          <w:sz w:val="20"/>
          <w:szCs w:val="20"/>
        </w:rPr>
        <w:t>.</w:t>
      </w:r>
    </w:p>
    <w:p w:rsidR="00EF71F9" w:rsidRPr="004579C4" w:rsidRDefault="00EF71F9" w:rsidP="00EF71F9">
      <w:pPr>
        <w:pStyle w:val="ListParagraph"/>
        <w:ind w:right="360"/>
        <w:jc w:val="both"/>
        <w:rPr>
          <w:color w:val="FF0000"/>
          <w:sz w:val="20"/>
          <w:szCs w:val="20"/>
          <w:u w:val="single"/>
        </w:rPr>
      </w:pPr>
    </w:p>
    <w:p w:rsidR="00EF71F9" w:rsidRPr="00223D90" w:rsidRDefault="00EF71F9" w:rsidP="00B35EA9">
      <w:pPr>
        <w:pStyle w:val="ListParagraph"/>
        <w:numPr>
          <w:ilvl w:val="0"/>
          <w:numId w:val="9"/>
        </w:numPr>
        <w:tabs>
          <w:tab w:val="left" w:pos="1260"/>
        </w:tabs>
        <w:spacing w:after="200"/>
        <w:ind w:right="360" w:firstLine="0"/>
        <w:jc w:val="both"/>
        <w:rPr>
          <w:rStyle w:val="Hyperlink"/>
          <w:sz w:val="20"/>
          <w:szCs w:val="20"/>
        </w:rPr>
      </w:pPr>
      <w:r w:rsidRPr="00223D90">
        <w:rPr>
          <w:sz w:val="20"/>
          <w:szCs w:val="20"/>
        </w:rPr>
        <w:t>Part I of budget software released January 1</w:t>
      </w:r>
      <w:r>
        <w:rPr>
          <w:sz w:val="20"/>
          <w:szCs w:val="20"/>
        </w:rPr>
        <w:t>7</w:t>
      </w:r>
      <w:r w:rsidRPr="00223D90">
        <w:rPr>
          <w:sz w:val="20"/>
          <w:szCs w:val="20"/>
        </w:rPr>
        <w:t>, 201</w:t>
      </w:r>
      <w:r>
        <w:rPr>
          <w:sz w:val="20"/>
          <w:szCs w:val="20"/>
        </w:rPr>
        <w:t>8</w:t>
      </w:r>
      <w:r w:rsidRPr="00223D90">
        <w:rPr>
          <w:sz w:val="20"/>
          <w:szCs w:val="20"/>
        </w:rPr>
        <w:t xml:space="preserve">. </w:t>
      </w:r>
      <w:hyperlink r:id="rId9" w:history="1">
        <w:r w:rsidRPr="00223D90">
          <w:rPr>
            <w:rStyle w:val="Hyperlink"/>
            <w:sz w:val="20"/>
            <w:szCs w:val="20"/>
          </w:rPr>
          <w:t>District Wide Budget</w:t>
        </w:r>
      </w:hyperlink>
      <w:r>
        <w:rPr>
          <w:rStyle w:val="Hyperlink"/>
          <w:sz w:val="20"/>
          <w:szCs w:val="20"/>
        </w:rPr>
        <w:t xml:space="preserve">.  </w:t>
      </w:r>
    </w:p>
    <w:p w:rsidR="00EF71F9" w:rsidRPr="00223D90" w:rsidRDefault="00EF71F9" w:rsidP="00B35EA9">
      <w:pPr>
        <w:pStyle w:val="ListParagraph"/>
        <w:numPr>
          <w:ilvl w:val="0"/>
          <w:numId w:val="9"/>
        </w:numPr>
        <w:tabs>
          <w:tab w:val="left" w:pos="1260"/>
        </w:tabs>
        <w:spacing w:after="200"/>
        <w:ind w:right="360" w:firstLine="0"/>
        <w:jc w:val="both"/>
        <w:rPr>
          <w:sz w:val="20"/>
          <w:szCs w:val="20"/>
        </w:rPr>
      </w:pPr>
      <w:r w:rsidRPr="00223D90">
        <w:rPr>
          <w:sz w:val="20"/>
          <w:szCs w:val="20"/>
        </w:rPr>
        <w:t xml:space="preserve">Appendix B </w:t>
      </w:r>
      <w:r>
        <w:rPr>
          <w:sz w:val="20"/>
          <w:szCs w:val="20"/>
        </w:rPr>
        <w:t>–</w:t>
      </w:r>
      <w:r w:rsidRPr="00223D90">
        <w:rPr>
          <w:sz w:val="20"/>
          <w:szCs w:val="20"/>
        </w:rPr>
        <w:t xml:space="preserve"> 201</w:t>
      </w:r>
      <w:r>
        <w:rPr>
          <w:sz w:val="20"/>
          <w:szCs w:val="20"/>
        </w:rPr>
        <w:t>8-19</w:t>
      </w:r>
      <w:r w:rsidRPr="00223D90">
        <w:rPr>
          <w:sz w:val="20"/>
          <w:szCs w:val="20"/>
        </w:rPr>
        <w:t xml:space="preserve"> Edit Messages – </w:t>
      </w:r>
      <w:r>
        <w:rPr>
          <w:sz w:val="20"/>
          <w:szCs w:val="20"/>
        </w:rPr>
        <w:t>released with state aid figures</w:t>
      </w:r>
    </w:p>
    <w:p w:rsidR="00EF71F9" w:rsidRPr="00223D90" w:rsidRDefault="00EF71F9" w:rsidP="00B35EA9">
      <w:pPr>
        <w:pStyle w:val="ListParagraph"/>
        <w:numPr>
          <w:ilvl w:val="0"/>
          <w:numId w:val="9"/>
        </w:numPr>
        <w:tabs>
          <w:tab w:val="left" w:pos="1260"/>
          <w:tab w:val="left" w:pos="1440"/>
        </w:tabs>
        <w:spacing w:after="200"/>
        <w:ind w:right="360" w:firstLine="0"/>
        <w:jc w:val="both"/>
        <w:rPr>
          <w:sz w:val="20"/>
          <w:szCs w:val="20"/>
          <w:u w:val="single"/>
        </w:rPr>
      </w:pPr>
      <w:r w:rsidRPr="00223D90">
        <w:rPr>
          <w:sz w:val="20"/>
          <w:szCs w:val="20"/>
        </w:rPr>
        <w:t>Last year to use 201</w:t>
      </w:r>
      <w:r>
        <w:rPr>
          <w:sz w:val="20"/>
          <w:szCs w:val="20"/>
        </w:rPr>
        <w:t>5</w:t>
      </w:r>
      <w:r w:rsidRPr="00223D90">
        <w:rPr>
          <w:sz w:val="20"/>
          <w:szCs w:val="20"/>
        </w:rPr>
        <w:t>-201</w:t>
      </w:r>
      <w:r>
        <w:rPr>
          <w:sz w:val="20"/>
          <w:szCs w:val="20"/>
        </w:rPr>
        <w:t>6</w:t>
      </w:r>
      <w:r w:rsidRPr="00223D90">
        <w:rPr>
          <w:sz w:val="20"/>
          <w:szCs w:val="20"/>
        </w:rPr>
        <w:t xml:space="preserve"> Banked Cap</w:t>
      </w:r>
    </w:p>
    <w:p w:rsidR="00EF71F9" w:rsidRPr="00C152D5" w:rsidRDefault="00EF71F9" w:rsidP="00B35EA9">
      <w:pPr>
        <w:pStyle w:val="ListParagraph"/>
        <w:numPr>
          <w:ilvl w:val="0"/>
          <w:numId w:val="10"/>
        </w:numPr>
        <w:tabs>
          <w:tab w:val="left" w:pos="1260"/>
          <w:tab w:val="left" w:pos="1440"/>
        </w:tabs>
        <w:spacing w:after="200"/>
        <w:ind w:right="360" w:firstLine="0"/>
        <w:jc w:val="both"/>
        <w:rPr>
          <w:color w:val="7030A0"/>
          <w:sz w:val="20"/>
          <w:szCs w:val="20"/>
        </w:rPr>
      </w:pPr>
      <w:r w:rsidRPr="00C152D5">
        <w:rPr>
          <w:sz w:val="20"/>
          <w:szCs w:val="20"/>
        </w:rPr>
        <w:t>Governor’s address scheduled for February 28</w:t>
      </w:r>
      <w:r w:rsidRPr="00C152D5">
        <w:rPr>
          <w:sz w:val="20"/>
          <w:szCs w:val="20"/>
          <w:vertAlign w:val="superscript"/>
        </w:rPr>
        <w:t>th</w:t>
      </w:r>
      <w:r w:rsidRPr="00C152D5">
        <w:rPr>
          <w:sz w:val="20"/>
          <w:szCs w:val="20"/>
        </w:rPr>
        <w:t xml:space="preserve"> (subject to change to March 13th) – State Aid released</w:t>
      </w:r>
      <w:r w:rsidR="00A00D3F">
        <w:rPr>
          <w:sz w:val="20"/>
          <w:szCs w:val="20"/>
        </w:rPr>
        <w:t xml:space="preserve"> within </w:t>
      </w:r>
      <w:r>
        <w:rPr>
          <w:sz w:val="20"/>
          <w:szCs w:val="20"/>
        </w:rPr>
        <w:t>48 hours after</w:t>
      </w:r>
    </w:p>
    <w:p w:rsidR="00EF71F9" w:rsidRDefault="00EF71F9" w:rsidP="00B35EA9">
      <w:pPr>
        <w:pStyle w:val="ListParagraph"/>
        <w:numPr>
          <w:ilvl w:val="0"/>
          <w:numId w:val="10"/>
        </w:numPr>
        <w:tabs>
          <w:tab w:val="left" w:pos="1260"/>
          <w:tab w:val="left" w:pos="1440"/>
        </w:tabs>
        <w:spacing w:after="200"/>
        <w:ind w:right="360" w:firstLine="0"/>
        <w:jc w:val="both"/>
        <w:rPr>
          <w:color w:val="7030A0"/>
          <w:sz w:val="20"/>
          <w:szCs w:val="20"/>
        </w:rPr>
      </w:pPr>
      <w:r w:rsidRPr="00C152D5">
        <w:rPr>
          <w:color w:val="7030A0"/>
          <w:sz w:val="20"/>
          <w:szCs w:val="20"/>
        </w:rPr>
        <w:t xml:space="preserve">Public Hearing Date – email </w:t>
      </w:r>
      <w:r>
        <w:rPr>
          <w:color w:val="7030A0"/>
          <w:sz w:val="20"/>
          <w:szCs w:val="20"/>
        </w:rPr>
        <w:t>Lori</w:t>
      </w:r>
      <w:r w:rsidRPr="00C152D5">
        <w:rPr>
          <w:color w:val="7030A0"/>
          <w:sz w:val="20"/>
          <w:szCs w:val="20"/>
        </w:rPr>
        <w:t xml:space="preserve"> at </w:t>
      </w:r>
      <w:hyperlink r:id="rId10" w:history="1">
        <w:r w:rsidRPr="000C3DE8">
          <w:rPr>
            <w:rStyle w:val="Hyperlink"/>
            <w:sz w:val="20"/>
            <w:szCs w:val="20"/>
          </w:rPr>
          <w:t>Lori.Ferrer@doe.nj.state.us</w:t>
        </w:r>
      </w:hyperlink>
      <w:r w:rsidRPr="00C152D5">
        <w:rPr>
          <w:color w:val="7030A0"/>
          <w:sz w:val="20"/>
          <w:szCs w:val="20"/>
        </w:rPr>
        <w:t xml:space="preserve"> ASAP</w:t>
      </w:r>
    </w:p>
    <w:p w:rsidR="00EF71F9" w:rsidRPr="00C152D5" w:rsidRDefault="00EF71F9" w:rsidP="00EF71F9">
      <w:pPr>
        <w:pStyle w:val="ListParagraph"/>
        <w:tabs>
          <w:tab w:val="left" w:pos="1260"/>
          <w:tab w:val="left" w:pos="1440"/>
        </w:tabs>
        <w:ind w:right="360"/>
        <w:jc w:val="both"/>
        <w:rPr>
          <w:color w:val="7030A0"/>
          <w:sz w:val="20"/>
          <w:szCs w:val="20"/>
        </w:rPr>
      </w:pPr>
    </w:p>
    <w:p w:rsidR="00EF71F9" w:rsidRDefault="00EF71F9" w:rsidP="00EF71F9">
      <w:pPr>
        <w:pStyle w:val="ListParagraph"/>
        <w:tabs>
          <w:tab w:val="left" w:pos="1260"/>
          <w:tab w:val="left" w:pos="1440"/>
        </w:tabs>
        <w:ind w:right="360"/>
        <w:jc w:val="both"/>
        <w:rPr>
          <w:sz w:val="20"/>
          <w:szCs w:val="20"/>
        </w:rPr>
      </w:pPr>
      <w:r w:rsidRPr="00223D90">
        <w:rPr>
          <w:b/>
          <w:sz w:val="20"/>
          <w:szCs w:val="20"/>
          <w:u w:val="single"/>
        </w:rPr>
        <w:t xml:space="preserve">Key dates </w:t>
      </w:r>
      <w:r>
        <w:rPr>
          <w:b/>
          <w:sz w:val="20"/>
          <w:szCs w:val="20"/>
          <w:u w:val="single"/>
        </w:rPr>
        <w:t>for Budget Submissions</w:t>
      </w:r>
      <w:r w:rsidRPr="00223D90">
        <w:rPr>
          <w:sz w:val="20"/>
          <w:szCs w:val="20"/>
        </w:rPr>
        <w:t xml:space="preserve">. (See the </w:t>
      </w:r>
      <w:hyperlink r:id="rId11" w:history="1">
        <w:r w:rsidRPr="00223D90">
          <w:rPr>
            <w:rStyle w:val="Hyperlink"/>
            <w:sz w:val="20"/>
            <w:szCs w:val="20"/>
          </w:rPr>
          <w:t>Election Calendar</w:t>
        </w:r>
      </w:hyperlink>
      <w:r w:rsidRPr="00223D90">
        <w:rPr>
          <w:sz w:val="20"/>
          <w:szCs w:val="20"/>
        </w:rPr>
        <w:t xml:space="preserve"> for guidance for </w:t>
      </w:r>
      <w:r>
        <w:rPr>
          <w:sz w:val="20"/>
          <w:szCs w:val="20"/>
        </w:rPr>
        <w:t xml:space="preserve">Election </w:t>
      </w:r>
      <w:r>
        <w:rPr>
          <w:sz w:val="20"/>
          <w:szCs w:val="20"/>
        </w:rPr>
        <w:lastRenderedPageBreak/>
        <w:t>Dates</w:t>
      </w:r>
      <w:r w:rsidRPr="00223D90">
        <w:rPr>
          <w:sz w:val="20"/>
          <w:szCs w:val="20"/>
        </w:rPr>
        <w:t xml:space="preserve">, Type I, </w:t>
      </w:r>
      <w:r>
        <w:rPr>
          <w:sz w:val="20"/>
          <w:szCs w:val="20"/>
        </w:rPr>
        <w:t xml:space="preserve">Type 2, </w:t>
      </w:r>
      <w:r w:rsidRPr="00223D90">
        <w:rPr>
          <w:sz w:val="20"/>
          <w:szCs w:val="20"/>
        </w:rPr>
        <w:t>Vocational, Education Services and Jointure Commissions).</w:t>
      </w:r>
    </w:p>
    <w:p w:rsidR="00EF71F9" w:rsidRPr="00AA459C" w:rsidRDefault="00EF71F9" w:rsidP="00EF71F9">
      <w:pPr>
        <w:tabs>
          <w:tab w:val="left" w:pos="1260"/>
          <w:tab w:val="left" w:pos="1440"/>
        </w:tabs>
        <w:ind w:left="720" w:right="360"/>
        <w:jc w:val="both"/>
        <w:rPr>
          <w:sz w:val="20"/>
          <w:szCs w:val="20"/>
        </w:rPr>
      </w:pPr>
      <w:r w:rsidRPr="00AA459C">
        <w:rPr>
          <w:b/>
          <w:sz w:val="20"/>
          <w:szCs w:val="20"/>
          <w:u w:val="single"/>
        </w:rPr>
        <w:t>Budget checklists</w:t>
      </w:r>
      <w:r w:rsidRPr="00AA459C">
        <w:rPr>
          <w:sz w:val="20"/>
          <w:szCs w:val="20"/>
        </w:rPr>
        <w:t xml:space="preserve">: </w:t>
      </w:r>
      <w:r w:rsidRPr="00AA459C">
        <w:rPr>
          <w:sz w:val="20"/>
          <w:szCs w:val="20"/>
          <w:highlight w:val="yellow"/>
        </w:rPr>
        <w:t xml:space="preserve">it is MANDATORY that the checklists be </w:t>
      </w:r>
      <w:r w:rsidRPr="00AA459C">
        <w:rPr>
          <w:i/>
          <w:sz w:val="20"/>
          <w:szCs w:val="20"/>
          <w:highlight w:val="yellow"/>
        </w:rPr>
        <w:t xml:space="preserve">completed </w:t>
      </w:r>
      <w:r>
        <w:rPr>
          <w:i/>
          <w:sz w:val="20"/>
          <w:szCs w:val="20"/>
          <w:highlight w:val="yellow"/>
        </w:rPr>
        <w:t xml:space="preserve">and signed </w:t>
      </w:r>
      <w:r w:rsidRPr="00AA459C">
        <w:rPr>
          <w:i/>
          <w:sz w:val="20"/>
          <w:szCs w:val="20"/>
          <w:highlight w:val="yellow"/>
        </w:rPr>
        <w:t>by the district</w:t>
      </w:r>
      <w:r>
        <w:rPr>
          <w:sz w:val="20"/>
          <w:szCs w:val="20"/>
          <w:highlight w:val="yellow"/>
        </w:rPr>
        <w:t xml:space="preserve"> to e</w:t>
      </w:r>
      <w:r w:rsidRPr="00AA459C">
        <w:rPr>
          <w:sz w:val="20"/>
          <w:szCs w:val="20"/>
          <w:highlight w:val="yellow"/>
        </w:rPr>
        <w:t xml:space="preserve">nsure that all </w:t>
      </w:r>
      <w:r>
        <w:rPr>
          <w:sz w:val="20"/>
          <w:szCs w:val="20"/>
          <w:highlight w:val="yellow"/>
        </w:rPr>
        <w:t xml:space="preserve">       </w:t>
      </w:r>
      <w:r w:rsidRPr="00AA459C">
        <w:rPr>
          <w:sz w:val="20"/>
          <w:szCs w:val="20"/>
          <w:highlight w:val="yellow"/>
        </w:rPr>
        <w:t>information will pass county office review</w:t>
      </w:r>
      <w:r w:rsidRPr="00AA459C">
        <w:rPr>
          <w:sz w:val="20"/>
          <w:szCs w:val="20"/>
        </w:rPr>
        <w:t xml:space="preserve">. See </w:t>
      </w:r>
      <w:r>
        <w:rPr>
          <w:sz w:val="20"/>
          <w:szCs w:val="20"/>
        </w:rPr>
        <w:t>Appendix D thru D3.</w:t>
      </w:r>
    </w:p>
    <w:p w:rsidR="00EF71F9" w:rsidRPr="00D338BB" w:rsidRDefault="00EF71F9" w:rsidP="00EF71F9">
      <w:pPr>
        <w:pStyle w:val="ListParagraph"/>
        <w:tabs>
          <w:tab w:val="left" w:pos="1260"/>
          <w:tab w:val="left" w:pos="1440"/>
        </w:tabs>
        <w:ind w:left="1440" w:right="360" w:hanging="720"/>
        <w:jc w:val="both"/>
        <w:rPr>
          <w:sz w:val="20"/>
          <w:szCs w:val="20"/>
        </w:rPr>
      </w:pPr>
      <w:r w:rsidRPr="00D338BB">
        <w:rPr>
          <w:sz w:val="20"/>
          <w:szCs w:val="20"/>
        </w:rPr>
        <w:t>•</w:t>
      </w:r>
      <w:r w:rsidRPr="00D338BB">
        <w:rPr>
          <w:sz w:val="20"/>
          <w:szCs w:val="20"/>
        </w:rPr>
        <w:tab/>
        <w:t>Appendix D</w:t>
      </w:r>
      <w:r>
        <w:rPr>
          <w:sz w:val="20"/>
          <w:szCs w:val="20"/>
        </w:rPr>
        <w:t>:</w:t>
      </w:r>
      <w:r w:rsidRPr="00D338BB">
        <w:rPr>
          <w:sz w:val="20"/>
          <w:szCs w:val="20"/>
        </w:rPr>
        <w:t xml:space="preserve"> Budget Submission Listing</w:t>
      </w:r>
    </w:p>
    <w:p w:rsidR="00EF71F9" w:rsidRPr="00D338BB" w:rsidRDefault="00EF71F9" w:rsidP="00EF71F9">
      <w:pPr>
        <w:pStyle w:val="ListParagraph"/>
        <w:tabs>
          <w:tab w:val="left" w:pos="1260"/>
          <w:tab w:val="left" w:pos="1440"/>
        </w:tabs>
        <w:ind w:left="1440" w:right="360" w:hanging="720"/>
        <w:jc w:val="both"/>
        <w:rPr>
          <w:sz w:val="20"/>
          <w:szCs w:val="20"/>
        </w:rPr>
      </w:pPr>
      <w:r w:rsidRPr="00D338BB">
        <w:rPr>
          <w:sz w:val="20"/>
          <w:szCs w:val="20"/>
        </w:rPr>
        <w:t>•</w:t>
      </w:r>
      <w:r w:rsidRPr="00D338BB">
        <w:rPr>
          <w:sz w:val="20"/>
          <w:szCs w:val="20"/>
        </w:rPr>
        <w:tab/>
        <w:t>Appendix D-1</w:t>
      </w:r>
      <w:r>
        <w:rPr>
          <w:sz w:val="20"/>
          <w:szCs w:val="20"/>
        </w:rPr>
        <w:t>:</w:t>
      </w:r>
      <w:r w:rsidRPr="00D338BB">
        <w:rPr>
          <w:sz w:val="20"/>
          <w:szCs w:val="20"/>
        </w:rPr>
        <w:t xml:space="preserve"> Budget Review Checklist </w:t>
      </w:r>
      <w:r>
        <w:rPr>
          <w:sz w:val="20"/>
          <w:szCs w:val="20"/>
        </w:rPr>
        <w:t>– Please use as a tool to ensure all areas have been completed</w:t>
      </w:r>
    </w:p>
    <w:p w:rsidR="00EF71F9" w:rsidRPr="00D338BB" w:rsidRDefault="00EF71F9" w:rsidP="00EF71F9">
      <w:pPr>
        <w:pStyle w:val="ListParagraph"/>
        <w:tabs>
          <w:tab w:val="left" w:pos="1260"/>
        </w:tabs>
        <w:ind w:left="1260" w:right="360" w:hanging="540"/>
        <w:jc w:val="both"/>
        <w:rPr>
          <w:sz w:val="20"/>
          <w:szCs w:val="20"/>
        </w:rPr>
      </w:pPr>
      <w:r w:rsidRPr="00D338BB">
        <w:rPr>
          <w:sz w:val="20"/>
          <w:szCs w:val="20"/>
        </w:rPr>
        <w:t>•</w:t>
      </w:r>
      <w:r w:rsidRPr="00D338BB">
        <w:rPr>
          <w:sz w:val="20"/>
          <w:szCs w:val="20"/>
        </w:rPr>
        <w:tab/>
        <w:t>Appendix D-2</w:t>
      </w:r>
      <w:r>
        <w:rPr>
          <w:sz w:val="20"/>
          <w:szCs w:val="20"/>
        </w:rPr>
        <w:t>:</w:t>
      </w:r>
      <w:r w:rsidRPr="00D338BB">
        <w:rPr>
          <w:sz w:val="20"/>
          <w:szCs w:val="20"/>
        </w:rPr>
        <w:t xml:space="preserve"> Executive County Superintendent/Educational Specialist Review - </w:t>
      </w:r>
      <w:r>
        <w:rPr>
          <w:sz w:val="20"/>
          <w:szCs w:val="20"/>
        </w:rPr>
        <w:t xml:space="preserve">must include account numbers or </w:t>
      </w:r>
      <w:r w:rsidRPr="00D338BB">
        <w:rPr>
          <w:sz w:val="20"/>
          <w:szCs w:val="20"/>
        </w:rPr>
        <w:t>reference budget line!</w:t>
      </w:r>
    </w:p>
    <w:p w:rsidR="00EF71F9" w:rsidRDefault="00EF71F9" w:rsidP="00EF71F9">
      <w:pPr>
        <w:pStyle w:val="ListParagraph"/>
        <w:tabs>
          <w:tab w:val="left" w:pos="1260"/>
          <w:tab w:val="left" w:pos="1440"/>
        </w:tabs>
        <w:ind w:left="1440" w:right="360" w:hanging="720"/>
        <w:jc w:val="both"/>
        <w:rPr>
          <w:sz w:val="20"/>
          <w:szCs w:val="20"/>
        </w:rPr>
      </w:pPr>
      <w:r w:rsidRPr="00D338BB">
        <w:rPr>
          <w:sz w:val="20"/>
          <w:szCs w:val="20"/>
        </w:rPr>
        <w:t>•</w:t>
      </w:r>
      <w:r w:rsidRPr="00D338BB">
        <w:rPr>
          <w:sz w:val="20"/>
          <w:szCs w:val="20"/>
        </w:rPr>
        <w:tab/>
        <w:t>Appendix D-3</w:t>
      </w:r>
      <w:r>
        <w:rPr>
          <w:sz w:val="20"/>
          <w:szCs w:val="20"/>
        </w:rPr>
        <w:t>:</w:t>
      </w:r>
      <w:r w:rsidRPr="00D338BB">
        <w:rPr>
          <w:sz w:val="20"/>
          <w:szCs w:val="20"/>
        </w:rPr>
        <w:t xml:space="preserve"> Additional Spending Proposals</w:t>
      </w:r>
      <w:r>
        <w:rPr>
          <w:sz w:val="20"/>
          <w:szCs w:val="20"/>
        </w:rPr>
        <w:t xml:space="preserve"> Checklist</w:t>
      </w:r>
    </w:p>
    <w:p w:rsidR="00EF71F9" w:rsidRPr="00196187" w:rsidRDefault="00EF71F9" w:rsidP="00EF71F9">
      <w:pPr>
        <w:pStyle w:val="ListParagraph"/>
        <w:tabs>
          <w:tab w:val="left" w:pos="1260"/>
          <w:tab w:val="left" w:pos="1440"/>
        </w:tabs>
        <w:ind w:left="1440" w:right="360" w:hanging="720"/>
        <w:jc w:val="both"/>
        <w:rPr>
          <w:sz w:val="20"/>
          <w:szCs w:val="20"/>
        </w:rPr>
      </w:pPr>
    </w:p>
    <w:p w:rsidR="00EF71F9" w:rsidRDefault="00EF71F9" w:rsidP="00EF71F9">
      <w:pPr>
        <w:pStyle w:val="ListParagraph"/>
        <w:tabs>
          <w:tab w:val="left" w:pos="1260"/>
          <w:tab w:val="left" w:pos="1440"/>
        </w:tabs>
        <w:ind w:left="1440" w:right="360" w:hanging="720"/>
        <w:jc w:val="both"/>
        <w:rPr>
          <w:b/>
          <w:sz w:val="20"/>
          <w:szCs w:val="20"/>
          <w:u w:val="single"/>
        </w:rPr>
      </w:pPr>
      <w:r>
        <w:rPr>
          <w:b/>
          <w:sz w:val="20"/>
          <w:szCs w:val="20"/>
          <w:u w:val="single"/>
        </w:rPr>
        <w:t>Other documents:</w:t>
      </w:r>
    </w:p>
    <w:p w:rsidR="00EF71F9" w:rsidRPr="00745E10" w:rsidRDefault="00EF71F9" w:rsidP="00B35EA9">
      <w:pPr>
        <w:pStyle w:val="ListParagraph"/>
        <w:numPr>
          <w:ilvl w:val="0"/>
          <w:numId w:val="13"/>
        </w:numPr>
        <w:tabs>
          <w:tab w:val="left" w:pos="1260"/>
          <w:tab w:val="left" w:pos="1440"/>
        </w:tabs>
        <w:spacing w:after="200"/>
        <w:ind w:right="360" w:hanging="720"/>
        <w:jc w:val="both"/>
        <w:rPr>
          <w:b/>
          <w:sz w:val="20"/>
          <w:szCs w:val="20"/>
          <w:u w:val="single"/>
        </w:rPr>
      </w:pPr>
      <w:r>
        <w:rPr>
          <w:sz w:val="20"/>
          <w:szCs w:val="20"/>
        </w:rPr>
        <w:t xml:space="preserve">Position Control Roster (PCR). </w:t>
      </w:r>
      <w:r>
        <w:rPr>
          <w:color w:val="7030A0"/>
          <w:sz w:val="20"/>
          <w:szCs w:val="20"/>
        </w:rPr>
        <w:t>Sample attached to January agenda.</w:t>
      </w:r>
    </w:p>
    <w:p w:rsidR="00EF71F9" w:rsidRPr="00D338BB" w:rsidRDefault="00EF71F9" w:rsidP="00EF71F9">
      <w:pPr>
        <w:pStyle w:val="ListParagraph"/>
        <w:tabs>
          <w:tab w:val="left" w:pos="1260"/>
          <w:tab w:val="left" w:pos="1440"/>
        </w:tabs>
        <w:ind w:left="1440" w:right="360" w:hanging="720"/>
        <w:jc w:val="both"/>
        <w:rPr>
          <w:sz w:val="20"/>
          <w:szCs w:val="20"/>
        </w:rPr>
      </w:pPr>
      <w:r w:rsidRPr="00D338BB">
        <w:rPr>
          <w:sz w:val="20"/>
          <w:szCs w:val="20"/>
        </w:rPr>
        <w:t>•</w:t>
      </w:r>
      <w:r w:rsidRPr="00D338BB">
        <w:rPr>
          <w:sz w:val="20"/>
          <w:szCs w:val="20"/>
        </w:rPr>
        <w:tab/>
        <w:t>Maximum travel expenditures (6A:23A-7.1) annual appropriation resolution required with budget submission.</w:t>
      </w:r>
    </w:p>
    <w:p w:rsidR="00EF71F9" w:rsidRDefault="00EF71F9" w:rsidP="00EF71F9">
      <w:pPr>
        <w:pStyle w:val="ListParagraph"/>
        <w:tabs>
          <w:tab w:val="left" w:pos="1260"/>
          <w:tab w:val="left" w:pos="1440"/>
        </w:tabs>
        <w:ind w:left="1440" w:right="360" w:hanging="720"/>
        <w:jc w:val="both"/>
        <w:rPr>
          <w:sz w:val="20"/>
          <w:szCs w:val="20"/>
        </w:rPr>
      </w:pPr>
      <w:r w:rsidRPr="00D338BB">
        <w:rPr>
          <w:sz w:val="20"/>
          <w:szCs w:val="20"/>
        </w:rPr>
        <w:t>•</w:t>
      </w:r>
      <w:r w:rsidRPr="00D338BB">
        <w:rPr>
          <w:sz w:val="20"/>
          <w:szCs w:val="20"/>
        </w:rPr>
        <w:tab/>
        <w:t>Submit M-1, if you have not already done so with CMP.</w:t>
      </w:r>
    </w:p>
    <w:p w:rsidR="00EF71F9" w:rsidRDefault="00EF71F9" w:rsidP="00EF71F9">
      <w:pPr>
        <w:pStyle w:val="ListParagraph"/>
        <w:tabs>
          <w:tab w:val="left" w:pos="1260"/>
          <w:tab w:val="left" w:pos="1440"/>
        </w:tabs>
        <w:ind w:left="1440" w:right="360" w:hanging="720"/>
        <w:jc w:val="both"/>
        <w:rPr>
          <w:sz w:val="20"/>
          <w:szCs w:val="20"/>
        </w:rPr>
      </w:pPr>
    </w:p>
    <w:p w:rsidR="00EF71F9" w:rsidRPr="00027E4F" w:rsidRDefault="00EF71F9" w:rsidP="00EF71F9">
      <w:pPr>
        <w:pStyle w:val="ListParagraph"/>
        <w:ind w:left="0" w:right="360"/>
        <w:jc w:val="center"/>
        <w:rPr>
          <w:b/>
          <w:color w:val="C00000"/>
          <w:sz w:val="28"/>
          <w:szCs w:val="28"/>
          <w:u w:val="single"/>
        </w:rPr>
      </w:pPr>
      <w:r w:rsidRPr="00027E4F">
        <w:rPr>
          <w:b/>
          <w:color w:val="C00000"/>
          <w:sz w:val="28"/>
          <w:szCs w:val="28"/>
          <w:u w:val="single"/>
        </w:rPr>
        <w:t>DO NOT FORGET TO GO TO THE COUNTY REVIEW AND APPROVAL TAB,</w:t>
      </w:r>
    </w:p>
    <w:p w:rsidR="00EF71F9" w:rsidRPr="00027E4F" w:rsidRDefault="00EF71F9" w:rsidP="00EF71F9">
      <w:pPr>
        <w:pStyle w:val="ListParagraph"/>
        <w:ind w:left="0" w:right="360"/>
        <w:jc w:val="center"/>
        <w:rPr>
          <w:b/>
          <w:color w:val="C00000"/>
          <w:sz w:val="28"/>
          <w:szCs w:val="28"/>
          <w:u w:val="single"/>
        </w:rPr>
      </w:pPr>
      <w:r w:rsidRPr="00027E4F">
        <w:rPr>
          <w:b/>
          <w:color w:val="C00000"/>
          <w:sz w:val="28"/>
          <w:szCs w:val="28"/>
          <w:u w:val="single"/>
        </w:rPr>
        <w:t>CHECK BOX “READY FOR REVIEW” AND ENTER YOUR PUBLIC HEARING DATE</w:t>
      </w:r>
    </w:p>
    <w:p w:rsidR="00EF71F9" w:rsidRDefault="00EF71F9" w:rsidP="00EF71F9">
      <w:pPr>
        <w:pStyle w:val="ListParagraph"/>
        <w:ind w:right="360"/>
        <w:jc w:val="both"/>
      </w:pPr>
    </w:p>
    <w:p w:rsidR="00EF71F9" w:rsidRPr="00223D90" w:rsidRDefault="00EF71F9" w:rsidP="00EF71F9">
      <w:pPr>
        <w:ind w:left="360" w:right="360" w:firstLine="360"/>
        <w:jc w:val="both"/>
        <w:rPr>
          <w:b/>
          <w:sz w:val="20"/>
          <w:szCs w:val="20"/>
          <w:u w:val="single"/>
        </w:rPr>
      </w:pPr>
      <w:r>
        <w:rPr>
          <w:b/>
          <w:sz w:val="20"/>
          <w:szCs w:val="20"/>
          <w:u w:val="single"/>
        </w:rPr>
        <w:t>FY19</w:t>
      </w:r>
      <w:r w:rsidRPr="00223D90">
        <w:rPr>
          <w:b/>
          <w:sz w:val="20"/>
          <w:szCs w:val="20"/>
          <w:u w:val="single"/>
        </w:rPr>
        <w:t xml:space="preserve"> Budget Reminders</w:t>
      </w:r>
    </w:p>
    <w:p w:rsidR="00EF71F9" w:rsidRPr="00B9308C" w:rsidRDefault="00EF71F9" w:rsidP="00B35EA9">
      <w:pPr>
        <w:pStyle w:val="ListParagraph"/>
        <w:numPr>
          <w:ilvl w:val="0"/>
          <w:numId w:val="12"/>
        </w:numPr>
        <w:ind w:left="1260" w:right="360" w:hanging="540"/>
        <w:jc w:val="both"/>
        <w:rPr>
          <w:b/>
          <w:sz w:val="20"/>
          <w:szCs w:val="20"/>
          <w:u w:val="single"/>
        </w:rPr>
      </w:pPr>
      <w:r>
        <w:rPr>
          <w:sz w:val="20"/>
          <w:szCs w:val="20"/>
        </w:rPr>
        <w:t>2018-2019</w:t>
      </w:r>
      <w:r w:rsidRPr="00B9308C">
        <w:rPr>
          <w:sz w:val="20"/>
          <w:szCs w:val="20"/>
        </w:rPr>
        <w:t xml:space="preserve"> Budget Training &amp; Info</w:t>
      </w:r>
      <w:r>
        <w:rPr>
          <w:sz w:val="20"/>
          <w:szCs w:val="20"/>
        </w:rPr>
        <w:t xml:space="preserve">rmation Power Point </w:t>
      </w:r>
      <w:r>
        <w:rPr>
          <w:color w:val="7030A0"/>
          <w:sz w:val="20"/>
          <w:szCs w:val="20"/>
        </w:rPr>
        <w:t>(included with January Agenda)</w:t>
      </w:r>
    </w:p>
    <w:p w:rsidR="00EF71F9" w:rsidRDefault="00EF71F9" w:rsidP="00B35EA9">
      <w:pPr>
        <w:numPr>
          <w:ilvl w:val="2"/>
          <w:numId w:val="12"/>
        </w:numPr>
        <w:ind w:right="360"/>
        <w:contextualSpacing/>
        <w:jc w:val="both"/>
        <w:rPr>
          <w:sz w:val="20"/>
          <w:szCs w:val="20"/>
        </w:rPr>
      </w:pPr>
      <w:r w:rsidRPr="00223D90">
        <w:rPr>
          <w:sz w:val="20"/>
          <w:szCs w:val="20"/>
        </w:rPr>
        <w:t xml:space="preserve">PSD rates can be found at </w:t>
      </w:r>
      <w:hyperlink r:id="rId12" w:history="1">
        <w:r>
          <w:rPr>
            <w:rStyle w:val="Hyperlink"/>
            <w:sz w:val="20"/>
            <w:szCs w:val="20"/>
          </w:rPr>
          <w:t>PSD Tuition Rates for Budget Purposes</w:t>
        </w:r>
      </w:hyperlink>
      <w:r>
        <w:rPr>
          <w:sz w:val="20"/>
          <w:szCs w:val="20"/>
        </w:rPr>
        <w:t xml:space="preserve"> </w:t>
      </w:r>
    </w:p>
    <w:p w:rsidR="00EF71F9" w:rsidRDefault="00EF71F9" w:rsidP="00B35EA9">
      <w:pPr>
        <w:numPr>
          <w:ilvl w:val="2"/>
          <w:numId w:val="12"/>
        </w:numPr>
        <w:ind w:right="360"/>
        <w:contextualSpacing/>
        <w:jc w:val="both"/>
        <w:rPr>
          <w:sz w:val="20"/>
          <w:szCs w:val="20"/>
        </w:rPr>
      </w:pPr>
      <w:r>
        <w:rPr>
          <w:sz w:val="20"/>
          <w:szCs w:val="20"/>
        </w:rPr>
        <w:t>Revised PDS code reference 6A:23A 18.5 (a) 5 for related service charges and handling of same</w:t>
      </w:r>
    </w:p>
    <w:p w:rsidR="00EF71F9" w:rsidRDefault="00EF71F9" w:rsidP="00B35EA9">
      <w:pPr>
        <w:numPr>
          <w:ilvl w:val="4"/>
          <w:numId w:val="12"/>
        </w:numPr>
        <w:ind w:left="2160" w:right="360"/>
        <w:contextualSpacing/>
        <w:jc w:val="both"/>
        <w:rPr>
          <w:sz w:val="20"/>
          <w:szCs w:val="20"/>
        </w:rPr>
      </w:pPr>
      <w:r>
        <w:rPr>
          <w:sz w:val="20"/>
          <w:szCs w:val="20"/>
        </w:rPr>
        <w:t>A</w:t>
      </w:r>
      <w:r w:rsidRPr="00B57D10">
        <w:rPr>
          <w:sz w:val="20"/>
          <w:szCs w:val="20"/>
        </w:rPr>
        <w:t xml:space="preserve">dditional </w:t>
      </w:r>
      <w:r>
        <w:rPr>
          <w:sz w:val="20"/>
          <w:szCs w:val="20"/>
        </w:rPr>
        <w:t xml:space="preserve">charges for extraordinary services, if agreed to by sending district should be entered on 4B section of the </w:t>
      </w:r>
      <w:r w:rsidRPr="00B57D10">
        <w:rPr>
          <w:sz w:val="20"/>
          <w:szCs w:val="20"/>
        </w:rPr>
        <w:t>tuition</w:t>
      </w:r>
      <w:r>
        <w:rPr>
          <w:sz w:val="20"/>
          <w:szCs w:val="20"/>
        </w:rPr>
        <w:t xml:space="preserve"> contract (revised contract dated 5/20/17. </w:t>
      </w:r>
      <w:r w:rsidRPr="00B57D10">
        <w:rPr>
          <w:sz w:val="20"/>
          <w:szCs w:val="20"/>
        </w:rPr>
        <w:t xml:space="preserve"> </w:t>
      </w:r>
    </w:p>
    <w:p w:rsidR="00EF71F9" w:rsidRDefault="00EF71F9" w:rsidP="00B35EA9">
      <w:pPr>
        <w:numPr>
          <w:ilvl w:val="4"/>
          <w:numId w:val="12"/>
        </w:numPr>
        <w:ind w:left="2160" w:right="360"/>
        <w:contextualSpacing/>
        <w:jc w:val="both"/>
        <w:rPr>
          <w:sz w:val="20"/>
          <w:szCs w:val="20"/>
        </w:rPr>
      </w:pPr>
      <w:r>
        <w:rPr>
          <w:sz w:val="20"/>
          <w:szCs w:val="20"/>
        </w:rPr>
        <w:t>Extraordinary services are defined as “the services of a one-to-one aide, or one-to-one nurse, for a student as required by the student’s individualized education program (IEP)</w:t>
      </w:r>
      <w:r w:rsidRPr="00B57D10">
        <w:rPr>
          <w:sz w:val="20"/>
          <w:szCs w:val="20"/>
        </w:rPr>
        <w:t xml:space="preserve">. </w:t>
      </w:r>
    </w:p>
    <w:p w:rsidR="00EF71F9" w:rsidRPr="00B57D10" w:rsidRDefault="00EF71F9" w:rsidP="00B35EA9">
      <w:pPr>
        <w:numPr>
          <w:ilvl w:val="4"/>
          <w:numId w:val="12"/>
        </w:numPr>
        <w:ind w:left="2160" w:right="360"/>
        <w:contextualSpacing/>
        <w:jc w:val="both"/>
        <w:rPr>
          <w:sz w:val="20"/>
          <w:szCs w:val="20"/>
        </w:rPr>
      </w:pPr>
      <w:r w:rsidRPr="00B57D10">
        <w:rPr>
          <w:sz w:val="20"/>
          <w:szCs w:val="20"/>
        </w:rPr>
        <w:t>Once the sending district BOE agrees to pay for a pupil’s extraordinary services, the sending district BOE shall notify the Commissioner within 30 days of such agreement</w:t>
      </w:r>
    </w:p>
    <w:p w:rsidR="00EF71F9" w:rsidRPr="00223D90" w:rsidRDefault="00EF71F9" w:rsidP="00B35EA9">
      <w:pPr>
        <w:numPr>
          <w:ilvl w:val="2"/>
          <w:numId w:val="12"/>
        </w:numPr>
        <w:ind w:left="1260" w:right="360" w:hanging="540"/>
        <w:contextualSpacing/>
        <w:jc w:val="both"/>
        <w:rPr>
          <w:sz w:val="20"/>
          <w:szCs w:val="20"/>
        </w:rPr>
      </w:pPr>
      <w:r w:rsidRPr="00223D90">
        <w:rPr>
          <w:sz w:val="20"/>
          <w:szCs w:val="20"/>
        </w:rPr>
        <w:t>Sample ballot questions and statements - (Page 2</w:t>
      </w:r>
      <w:r>
        <w:rPr>
          <w:sz w:val="20"/>
          <w:szCs w:val="20"/>
        </w:rPr>
        <w:t>04</w:t>
      </w:r>
      <w:r w:rsidRPr="00223D90">
        <w:rPr>
          <w:sz w:val="20"/>
          <w:szCs w:val="20"/>
        </w:rPr>
        <w:t xml:space="preserve"> Budget Guidelines) </w:t>
      </w:r>
    </w:p>
    <w:p w:rsidR="00EF71F9" w:rsidRDefault="00EF71F9" w:rsidP="00B35EA9">
      <w:pPr>
        <w:numPr>
          <w:ilvl w:val="2"/>
          <w:numId w:val="3"/>
        </w:numPr>
        <w:ind w:left="1260" w:right="360" w:hanging="540"/>
        <w:contextualSpacing/>
        <w:jc w:val="both"/>
      </w:pPr>
      <w:r w:rsidRPr="00223D90">
        <w:rPr>
          <w:sz w:val="20"/>
          <w:szCs w:val="20"/>
        </w:rPr>
        <w:t xml:space="preserve">SFRA adjustments- support documents in addition to a resolution are required </w:t>
      </w:r>
      <w:r w:rsidRPr="00223D90">
        <w:rPr>
          <w:i/>
          <w:sz w:val="20"/>
          <w:szCs w:val="20"/>
        </w:rPr>
        <w:t>with</w:t>
      </w:r>
      <w:r w:rsidRPr="00223D90">
        <w:rPr>
          <w:sz w:val="20"/>
          <w:szCs w:val="20"/>
        </w:rPr>
        <w:t xml:space="preserve"> the budget submission.  See Budget Guidelines, Section III</w:t>
      </w:r>
      <w:r>
        <w:rPr>
          <w:sz w:val="20"/>
          <w:szCs w:val="20"/>
        </w:rPr>
        <w:t>, page 121 etc.</w:t>
      </w:r>
      <w:r w:rsidRPr="00223D90">
        <w:rPr>
          <w:sz w:val="20"/>
          <w:szCs w:val="20"/>
        </w:rPr>
        <w:t xml:space="preserve"> and </w:t>
      </w:r>
      <w:hyperlink r:id="rId13" w:history="1">
        <w:r w:rsidRPr="00223D90">
          <w:rPr>
            <w:rStyle w:val="Hyperlink"/>
            <w:sz w:val="20"/>
            <w:szCs w:val="20"/>
          </w:rPr>
          <w:t>Appendix D checklist</w:t>
        </w:r>
      </w:hyperlink>
      <w:r>
        <w:t>.</w:t>
      </w:r>
    </w:p>
    <w:p w:rsidR="00EF71F9" w:rsidRPr="00B70866" w:rsidRDefault="00EF71F9" w:rsidP="00B35EA9">
      <w:pPr>
        <w:numPr>
          <w:ilvl w:val="2"/>
          <w:numId w:val="3"/>
        </w:numPr>
        <w:ind w:left="1260" w:right="360" w:hanging="540"/>
        <w:contextualSpacing/>
        <w:jc w:val="both"/>
        <w:rPr>
          <w:rFonts w:asciiTheme="minorHAnsi" w:hAnsiTheme="minorHAnsi"/>
          <w:sz w:val="20"/>
          <w:szCs w:val="20"/>
        </w:rPr>
      </w:pPr>
      <w:r w:rsidRPr="00661D1A">
        <w:rPr>
          <w:rFonts w:asciiTheme="minorHAnsi" w:hAnsiTheme="minorHAnsi"/>
          <w:b/>
          <w:sz w:val="20"/>
          <w:szCs w:val="20"/>
        </w:rPr>
        <w:t>All Districts must complete the</w:t>
      </w:r>
      <w:r w:rsidRPr="00223D90">
        <w:rPr>
          <w:rFonts w:asciiTheme="minorHAnsi" w:hAnsiTheme="minorHAnsi"/>
          <w:sz w:val="20"/>
          <w:szCs w:val="20"/>
        </w:rPr>
        <w:t xml:space="preserve"> </w:t>
      </w:r>
      <w:hyperlink r:id="rId14" w:history="1">
        <w:r w:rsidRPr="003C13F8">
          <w:rPr>
            <w:rStyle w:val="Hyperlink"/>
            <w:rFonts w:asciiTheme="minorHAnsi" w:hAnsiTheme="minorHAnsi"/>
            <w:sz w:val="20"/>
            <w:szCs w:val="20"/>
          </w:rPr>
          <w:t>Tuition Revenue and Appropriation Worksheets</w:t>
        </w:r>
      </w:hyperlink>
      <w:r w:rsidRPr="00223D90">
        <w:rPr>
          <w:rFonts w:asciiTheme="minorHAnsi" w:hAnsiTheme="minorHAnsi"/>
          <w:sz w:val="20"/>
          <w:szCs w:val="20"/>
        </w:rPr>
        <w:tab/>
      </w:r>
    </w:p>
    <w:p w:rsidR="00EF71F9" w:rsidRDefault="00EF71F9" w:rsidP="00B35EA9">
      <w:pPr>
        <w:numPr>
          <w:ilvl w:val="0"/>
          <w:numId w:val="4"/>
        </w:numPr>
        <w:ind w:right="360"/>
        <w:contextualSpacing/>
        <w:rPr>
          <w:rFonts w:asciiTheme="minorHAnsi" w:hAnsiTheme="minorHAnsi"/>
          <w:sz w:val="20"/>
          <w:szCs w:val="20"/>
        </w:rPr>
      </w:pPr>
      <w:r w:rsidRPr="00223D90">
        <w:rPr>
          <w:rFonts w:asciiTheme="minorHAnsi" w:hAnsiTheme="minorHAnsi"/>
          <w:sz w:val="20"/>
          <w:szCs w:val="20"/>
        </w:rPr>
        <w:t xml:space="preserve">Certified Tuition Rates </w:t>
      </w:r>
      <w:r>
        <w:rPr>
          <w:rFonts w:asciiTheme="minorHAnsi" w:hAnsiTheme="minorHAnsi"/>
          <w:sz w:val="20"/>
          <w:szCs w:val="20"/>
        </w:rPr>
        <w:t>– notices posted to state aid homeroom January 11, 2018</w:t>
      </w:r>
    </w:p>
    <w:p w:rsidR="00EF71F9" w:rsidRPr="00223D90" w:rsidRDefault="00EF71F9" w:rsidP="00B35EA9">
      <w:pPr>
        <w:numPr>
          <w:ilvl w:val="0"/>
          <w:numId w:val="4"/>
        </w:numPr>
        <w:ind w:right="360"/>
        <w:contextualSpacing/>
        <w:jc w:val="both"/>
        <w:rPr>
          <w:rFonts w:asciiTheme="minorHAnsi" w:hAnsiTheme="minorHAnsi"/>
          <w:sz w:val="20"/>
          <w:szCs w:val="20"/>
        </w:rPr>
      </w:pPr>
      <w:r>
        <w:rPr>
          <w:rFonts w:asciiTheme="minorHAnsi" w:hAnsiTheme="minorHAnsi"/>
          <w:sz w:val="20"/>
          <w:szCs w:val="20"/>
        </w:rPr>
        <w:t xml:space="preserve">User Friendly Budget- </w:t>
      </w:r>
      <w:r w:rsidRPr="00223D90">
        <w:rPr>
          <w:rFonts w:asciiTheme="minorHAnsi" w:hAnsiTheme="minorHAnsi"/>
          <w:sz w:val="20"/>
          <w:szCs w:val="20"/>
        </w:rPr>
        <w:t>(The BIG THREE) amounts must agree to current contract on file with ECS!</w:t>
      </w:r>
    </w:p>
    <w:p w:rsidR="00EF71F9" w:rsidRPr="00223D90" w:rsidRDefault="00EF71F9" w:rsidP="00B35EA9">
      <w:pPr>
        <w:numPr>
          <w:ilvl w:val="1"/>
          <w:numId w:val="4"/>
        </w:numPr>
        <w:ind w:right="360"/>
        <w:contextualSpacing/>
        <w:jc w:val="both"/>
        <w:rPr>
          <w:rFonts w:asciiTheme="minorHAnsi" w:hAnsiTheme="minorHAnsi"/>
          <w:sz w:val="20"/>
          <w:szCs w:val="20"/>
        </w:rPr>
      </w:pPr>
      <w:r w:rsidRPr="00223D90">
        <w:rPr>
          <w:rFonts w:asciiTheme="minorHAnsi" w:hAnsiTheme="minorHAnsi"/>
          <w:sz w:val="20"/>
          <w:szCs w:val="20"/>
        </w:rPr>
        <w:t>Salary and benefits must match the “Detailed Statement of Contract Costs” worksheet.</w:t>
      </w:r>
    </w:p>
    <w:p w:rsidR="00EF71F9" w:rsidRPr="006C3697" w:rsidRDefault="00EF71F9" w:rsidP="00B35EA9">
      <w:pPr>
        <w:numPr>
          <w:ilvl w:val="1"/>
          <w:numId w:val="4"/>
        </w:numPr>
        <w:ind w:right="360"/>
        <w:contextualSpacing/>
        <w:jc w:val="both"/>
        <w:rPr>
          <w:rFonts w:asciiTheme="minorHAnsi" w:hAnsiTheme="minorHAnsi"/>
          <w:sz w:val="20"/>
          <w:szCs w:val="20"/>
        </w:rPr>
      </w:pPr>
      <w:r w:rsidRPr="006C3697">
        <w:rPr>
          <w:rFonts w:asciiTheme="minorHAnsi" w:hAnsiTheme="minorHAnsi"/>
          <w:sz w:val="20"/>
          <w:szCs w:val="20"/>
        </w:rPr>
        <w:t>Zeros may be entered in payout lines for sick/vacation, but a description is to be entered to save page</w:t>
      </w:r>
    </w:p>
    <w:p w:rsidR="00EF71F9" w:rsidRDefault="00EF71F9" w:rsidP="00B35EA9">
      <w:pPr>
        <w:pStyle w:val="ListParagraph"/>
        <w:numPr>
          <w:ilvl w:val="0"/>
          <w:numId w:val="4"/>
        </w:numPr>
        <w:ind w:right="360"/>
        <w:jc w:val="both"/>
        <w:rPr>
          <w:rFonts w:asciiTheme="minorHAnsi" w:hAnsiTheme="minorHAnsi"/>
          <w:sz w:val="20"/>
          <w:szCs w:val="20"/>
        </w:rPr>
      </w:pPr>
      <w:r>
        <w:rPr>
          <w:rFonts w:asciiTheme="minorHAnsi" w:hAnsiTheme="minorHAnsi"/>
          <w:sz w:val="20"/>
          <w:szCs w:val="20"/>
        </w:rPr>
        <w:t xml:space="preserve"> </w:t>
      </w:r>
      <w:hyperlink r:id="rId15" w:history="1">
        <w:r>
          <w:rPr>
            <w:rStyle w:val="Hyperlink"/>
            <w:rFonts w:asciiTheme="minorHAnsi" w:hAnsiTheme="minorHAnsi"/>
            <w:sz w:val="20"/>
            <w:szCs w:val="20"/>
          </w:rPr>
          <w:t>Budget FAQ 2018-2019</w:t>
        </w:r>
      </w:hyperlink>
    </w:p>
    <w:p w:rsidR="00EF71F9" w:rsidRDefault="00EF71F9" w:rsidP="00B35EA9">
      <w:pPr>
        <w:pStyle w:val="ListParagraph"/>
        <w:numPr>
          <w:ilvl w:val="1"/>
          <w:numId w:val="4"/>
        </w:numPr>
        <w:ind w:right="360"/>
        <w:jc w:val="both"/>
        <w:rPr>
          <w:rFonts w:asciiTheme="minorHAnsi" w:hAnsiTheme="minorHAnsi"/>
          <w:sz w:val="20"/>
          <w:szCs w:val="20"/>
        </w:rPr>
      </w:pPr>
      <w:r>
        <w:rPr>
          <w:rFonts w:asciiTheme="minorHAnsi" w:hAnsiTheme="minorHAnsi"/>
          <w:sz w:val="20"/>
          <w:szCs w:val="20"/>
        </w:rPr>
        <w:t>B2- Advertising before ECS approval</w:t>
      </w:r>
    </w:p>
    <w:p w:rsidR="00EF71F9" w:rsidRDefault="00EF71F9" w:rsidP="00B35EA9">
      <w:pPr>
        <w:pStyle w:val="ListParagraph"/>
        <w:numPr>
          <w:ilvl w:val="1"/>
          <w:numId w:val="4"/>
        </w:numPr>
        <w:ind w:right="360"/>
        <w:jc w:val="both"/>
        <w:rPr>
          <w:rFonts w:asciiTheme="minorHAnsi" w:hAnsiTheme="minorHAnsi"/>
          <w:sz w:val="20"/>
          <w:szCs w:val="20"/>
        </w:rPr>
      </w:pPr>
      <w:r>
        <w:rPr>
          <w:rFonts w:asciiTheme="minorHAnsi" w:hAnsiTheme="minorHAnsi"/>
          <w:sz w:val="20"/>
          <w:szCs w:val="20"/>
        </w:rPr>
        <w:t>C5-Why doesn’t revenue screen budgeted fund balance match recap</w:t>
      </w:r>
    </w:p>
    <w:p w:rsidR="00EF71F9" w:rsidRDefault="00EF71F9" w:rsidP="00B35EA9">
      <w:pPr>
        <w:numPr>
          <w:ilvl w:val="1"/>
          <w:numId w:val="4"/>
        </w:numPr>
        <w:ind w:right="360"/>
        <w:contextualSpacing/>
        <w:jc w:val="both"/>
        <w:rPr>
          <w:rFonts w:asciiTheme="minorHAnsi" w:hAnsiTheme="minorHAnsi"/>
          <w:sz w:val="20"/>
          <w:szCs w:val="20"/>
        </w:rPr>
      </w:pPr>
      <w:r w:rsidRPr="00C90003">
        <w:rPr>
          <w:rFonts w:asciiTheme="minorHAnsi" w:hAnsiTheme="minorHAnsi"/>
          <w:sz w:val="20"/>
          <w:szCs w:val="20"/>
        </w:rPr>
        <w:lastRenderedPageBreak/>
        <w:t>C10-Calculation of Appropriation of Excess Surplus</w:t>
      </w:r>
    </w:p>
    <w:p w:rsidR="00EF71F9" w:rsidRPr="00E958B7" w:rsidRDefault="00EF71F9" w:rsidP="00B35EA9">
      <w:pPr>
        <w:numPr>
          <w:ilvl w:val="1"/>
          <w:numId w:val="4"/>
        </w:numPr>
        <w:ind w:right="360"/>
        <w:contextualSpacing/>
        <w:jc w:val="both"/>
        <w:rPr>
          <w:rFonts w:asciiTheme="minorHAnsi" w:hAnsiTheme="minorHAnsi"/>
          <w:b/>
          <w:color w:val="FF0000"/>
          <w:sz w:val="20"/>
          <w:szCs w:val="20"/>
        </w:rPr>
      </w:pPr>
      <w:r w:rsidRPr="00E958B7">
        <w:rPr>
          <w:rFonts w:asciiTheme="minorHAnsi" w:hAnsiTheme="minorHAnsi"/>
          <w:b/>
          <w:color w:val="FF0000"/>
          <w:sz w:val="20"/>
          <w:szCs w:val="20"/>
        </w:rPr>
        <w:t>C12 to C15-Additional State Aid received July 2017</w:t>
      </w:r>
    </w:p>
    <w:p w:rsidR="00EF71F9" w:rsidRDefault="00EF71F9" w:rsidP="00B35EA9">
      <w:pPr>
        <w:numPr>
          <w:ilvl w:val="1"/>
          <w:numId w:val="4"/>
        </w:numPr>
        <w:ind w:right="360"/>
        <w:contextualSpacing/>
        <w:jc w:val="both"/>
        <w:rPr>
          <w:rFonts w:asciiTheme="minorHAnsi" w:hAnsiTheme="minorHAnsi"/>
          <w:sz w:val="20"/>
          <w:szCs w:val="20"/>
        </w:rPr>
      </w:pPr>
      <w:r>
        <w:rPr>
          <w:rFonts w:asciiTheme="minorHAnsi" w:hAnsiTheme="minorHAnsi"/>
          <w:sz w:val="20"/>
          <w:szCs w:val="20"/>
        </w:rPr>
        <w:t>C16- Emergency Reserve Use</w:t>
      </w:r>
    </w:p>
    <w:p w:rsidR="00EF71F9" w:rsidRPr="00C90003" w:rsidRDefault="00EF71F9" w:rsidP="00B35EA9">
      <w:pPr>
        <w:numPr>
          <w:ilvl w:val="1"/>
          <w:numId w:val="4"/>
        </w:numPr>
        <w:ind w:right="360"/>
        <w:contextualSpacing/>
        <w:jc w:val="both"/>
        <w:rPr>
          <w:rFonts w:asciiTheme="minorHAnsi" w:hAnsiTheme="minorHAnsi"/>
          <w:sz w:val="20"/>
          <w:szCs w:val="20"/>
        </w:rPr>
      </w:pPr>
      <w:r w:rsidRPr="00C90003">
        <w:rPr>
          <w:rFonts w:asciiTheme="minorHAnsi" w:hAnsiTheme="minorHAnsi"/>
          <w:sz w:val="20"/>
          <w:szCs w:val="20"/>
        </w:rPr>
        <w:t>C17- How to clear the $1 in debt service left over from prior year rounding</w:t>
      </w:r>
    </w:p>
    <w:p w:rsidR="00EF71F9" w:rsidRDefault="00EF71F9" w:rsidP="00B35EA9">
      <w:pPr>
        <w:numPr>
          <w:ilvl w:val="1"/>
          <w:numId w:val="4"/>
        </w:numPr>
        <w:ind w:right="360"/>
        <w:contextualSpacing/>
        <w:jc w:val="both"/>
        <w:rPr>
          <w:rFonts w:asciiTheme="minorHAnsi" w:hAnsiTheme="minorHAnsi"/>
          <w:sz w:val="20"/>
          <w:szCs w:val="20"/>
        </w:rPr>
      </w:pPr>
      <w:r w:rsidRPr="00C90003">
        <w:rPr>
          <w:rFonts w:asciiTheme="minorHAnsi" w:hAnsiTheme="minorHAnsi"/>
          <w:sz w:val="20"/>
          <w:szCs w:val="20"/>
        </w:rPr>
        <w:t xml:space="preserve">D10-Why the cap of 2% </w:t>
      </w:r>
      <w:r>
        <w:rPr>
          <w:rFonts w:asciiTheme="minorHAnsi" w:hAnsiTheme="minorHAnsi"/>
          <w:sz w:val="20"/>
          <w:szCs w:val="20"/>
        </w:rPr>
        <w:t>may be more than 2%</w:t>
      </w:r>
    </w:p>
    <w:p w:rsidR="00EF71F9" w:rsidRDefault="00EF71F9" w:rsidP="00B35EA9">
      <w:pPr>
        <w:numPr>
          <w:ilvl w:val="1"/>
          <w:numId w:val="4"/>
        </w:numPr>
        <w:ind w:right="360"/>
        <w:contextualSpacing/>
        <w:jc w:val="both"/>
        <w:rPr>
          <w:rFonts w:asciiTheme="minorHAnsi" w:hAnsiTheme="minorHAnsi"/>
          <w:sz w:val="20"/>
          <w:szCs w:val="20"/>
        </w:rPr>
      </w:pPr>
      <w:r>
        <w:rPr>
          <w:rFonts w:asciiTheme="minorHAnsi" w:hAnsiTheme="minorHAnsi"/>
          <w:sz w:val="20"/>
          <w:szCs w:val="20"/>
        </w:rPr>
        <w:t>D13-What is the maximum amount of tuition that may be charged</w:t>
      </w:r>
    </w:p>
    <w:p w:rsidR="00EF71F9" w:rsidRDefault="00EF71F9" w:rsidP="00B35EA9">
      <w:pPr>
        <w:numPr>
          <w:ilvl w:val="1"/>
          <w:numId w:val="4"/>
        </w:numPr>
        <w:ind w:right="360"/>
        <w:contextualSpacing/>
        <w:jc w:val="both"/>
        <w:rPr>
          <w:rFonts w:asciiTheme="minorHAnsi" w:hAnsiTheme="minorHAnsi"/>
          <w:sz w:val="20"/>
          <w:szCs w:val="20"/>
        </w:rPr>
      </w:pPr>
      <w:r>
        <w:rPr>
          <w:rFonts w:asciiTheme="minorHAnsi" w:hAnsiTheme="minorHAnsi"/>
          <w:sz w:val="20"/>
          <w:szCs w:val="20"/>
        </w:rPr>
        <w:t>E2-What is weighted enrollment</w:t>
      </w:r>
    </w:p>
    <w:p w:rsidR="00EF71F9" w:rsidRDefault="00EF71F9" w:rsidP="00B35EA9">
      <w:pPr>
        <w:numPr>
          <w:ilvl w:val="1"/>
          <w:numId w:val="4"/>
        </w:numPr>
        <w:ind w:right="360"/>
        <w:contextualSpacing/>
        <w:jc w:val="both"/>
        <w:rPr>
          <w:rFonts w:asciiTheme="minorHAnsi" w:hAnsiTheme="minorHAnsi"/>
          <w:sz w:val="20"/>
          <w:szCs w:val="20"/>
        </w:rPr>
      </w:pPr>
      <w:r>
        <w:rPr>
          <w:rFonts w:asciiTheme="minorHAnsi" w:hAnsiTheme="minorHAnsi"/>
          <w:sz w:val="20"/>
          <w:szCs w:val="20"/>
        </w:rPr>
        <w:t>E3-What enrollment is used for tuition calculation</w:t>
      </w:r>
    </w:p>
    <w:p w:rsidR="00EF71F9" w:rsidRDefault="00EF71F9" w:rsidP="00B35EA9">
      <w:pPr>
        <w:numPr>
          <w:ilvl w:val="1"/>
          <w:numId w:val="4"/>
        </w:numPr>
        <w:ind w:right="360"/>
        <w:contextualSpacing/>
        <w:jc w:val="both"/>
        <w:rPr>
          <w:rFonts w:asciiTheme="minorHAnsi" w:hAnsiTheme="minorHAnsi"/>
          <w:sz w:val="20"/>
          <w:szCs w:val="20"/>
        </w:rPr>
      </w:pPr>
      <w:r>
        <w:rPr>
          <w:rFonts w:asciiTheme="minorHAnsi" w:hAnsiTheme="minorHAnsi"/>
          <w:sz w:val="20"/>
          <w:szCs w:val="20"/>
        </w:rPr>
        <w:t>E4-What enrollment is used for projected enrollment screen</w:t>
      </w:r>
    </w:p>
    <w:p w:rsidR="00EF71F9" w:rsidRDefault="00EF71F9" w:rsidP="00B35EA9">
      <w:pPr>
        <w:numPr>
          <w:ilvl w:val="1"/>
          <w:numId w:val="4"/>
        </w:numPr>
        <w:ind w:right="360"/>
        <w:contextualSpacing/>
        <w:jc w:val="both"/>
        <w:rPr>
          <w:rFonts w:asciiTheme="minorHAnsi" w:hAnsiTheme="minorHAnsi"/>
          <w:sz w:val="20"/>
          <w:szCs w:val="20"/>
        </w:rPr>
      </w:pPr>
      <w:r>
        <w:rPr>
          <w:rFonts w:asciiTheme="minorHAnsi" w:hAnsiTheme="minorHAnsi"/>
          <w:sz w:val="20"/>
          <w:szCs w:val="20"/>
        </w:rPr>
        <w:t>E5-What enrollment is used for per pupil cost calculations</w:t>
      </w:r>
    </w:p>
    <w:p w:rsidR="00EF71F9" w:rsidRPr="00C90003" w:rsidRDefault="00EF71F9" w:rsidP="00B35EA9">
      <w:pPr>
        <w:numPr>
          <w:ilvl w:val="1"/>
          <w:numId w:val="4"/>
        </w:numPr>
        <w:ind w:right="360"/>
        <w:contextualSpacing/>
        <w:jc w:val="both"/>
        <w:rPr>
          <w:rFonts w:asciiTheme="minorHAnsi" w:hAnsiTheme="minorHAnsi"/>
          <w:sz w:val="20"/>
          <w:szCs w:val="20"/>
        </w:rPr>
      </w:pPr>
      <w:r>
        <w:rPr>
          <w:rFonts w:asciiTheme="minorHAnsi" w:hAnsiTheme="minorHAnsi"/>
          <w:sz w:val="20"/>
          <w:szCs w:val="20"/>
        </w:rPr>
        <w:t xml:space="preserve">E6-What enrollment is used in the administrative cost limits calculation  </w:t>
      </w:r>
    </w:p>
    <w:p w:rsidR="00EF71F9" w:rsidRPr="00C90003" w:rsidRDefault="00EF71F9" w:rsidP="00EF71F9">
      <w:pPr>
        <w:ind w:right="360"/>
        <w:contextualSpacing/>
        <w:jc w:val="both"/>
        <w:rPr>
          <w:rFonts w:asciiTheme="minorHAnsi" w:hAnsiTheme="minorHAnsi"/>
          <w:sz w:val="20"/>
          <w:szCs w:val="20"/>
        </w:rPr>
      </w:pPr>
    </w:p>
    <w:p w:rsidR="00EF71F9" w:rsidRPr="00223D90" w:rsidRDefault="00EF71F9" w:rsidP="00B35EA9">
      <w:pPr>
        <w:pStyle w:val="ListParagraph"/>
        <w:numPr>
          <w:ilvl w:val="0"/>
          <w:numId w:val="5"/>
        </w:numPr>
        <w:tabs>
          <w:tab w:val="left" w:pos="1260"/>
          <w:tab w:val="left" w:pos="1440"/>
        </w:tabs>
        <w:spacing w:after="200"/>
        <w:ind w:right="360" w:hanging="540"/>
        <w:jc w:val="both"/>
        <w:rPr>
          <w:rFonts w:asciiTheme="minorHAnsi" w:hAnsiTheme="minorHAnsi"/>
          <w:sz w:val="20"/>
          <w:szCs w:val="20"/>
        </w:rPr>
      </w:pPr>
      <w:r w:rsidRPr="00223D90">
        <w:rPr>
          <w:rFonts w:asciiTheme="minorHAnsi" w:hAnsiTheme="minorHAnsi"/>
          <w:sz w:val="20"/>
          <w:szCs w:val="20"/>
        </w:rPr>
        <w:t xml:space="preserve">Health Care Adjustment-maximum of </w:t>
      </w:r>
      <w:r>
        <w:rPr>
          <w:rFonts w:asciiTheme="minorHAnsi" w:hAnsiTheme="minorHAnsi"/>
          <w:sz w:val="20"/>
          <w:szCs w:val="20"/>
        </w:rPr>
        <w:t>11</w:t>
      </w:r>
      <w:r w:rsidRPr="00223D90">
        <w:rPr>
          <w:rFonts w:asciiTheme="minorHAnsi" w:hAnsiTheme="minorHAnsi"/>
          <w:sz w:val="20"/>
          <w:szCs w:val="20"/>
        </w:rPr>
        <w:t xml:space="preserve">% (SHBP increase of </w:t>
      </w:r>
      <w:r>
        <w:rPr>
          <w:rFonts w:asciiTheme="minorHAnsi" w:hAnsiTheme="minorHAnsi"/>
          <w:sz w:val="20"/>
          <w:szCs w:val="20"/>
        </w:rPr>
        <w:t>13.0</w:t>
      </w:r>
      <w:r w:rsidRPr="00223D90">
        <w:rPr>
          <w:rFonts w:asciiTheme="minorHAnsi" w:hAnsiTheme="minorHAnsi"/>
          <w:sz w:val="20"/>
          <w:szCs w:val="20"/>
        </w:rPr>
        <w:t>%, amount that exceeds 2%)</w:t>
      </w:r>
    </w:p>
    <w:p w:rsidR="00EF71F9" w:rsidRPr="00223D90" w:rsidRDefault="00EF71F9" w:rsidP="00B35EA9">
      <w:pPr>
        <w:pStyle w:val="ListParagraph"/>
        <w:numPr>
          <w:ilvl w:val="0"/>
          <w:numId w:val="5"/>
        </w:numPr>
        <w:tabs>
          <w:tab w:val="left" w:pos="1260"/>
          <w:tab w:val="left" w:pos="1440"/>
        </w:tabs>
        <w:spacing w:after="200"/>
        <w:ind w:right="360" w:hanging="540"/>
        <w:jc w:val="both"/>
        <w:rPr>
          <w:rFonts w:asciiTheme="minorHAnsi" w:hAnsiTheme="minorHAnsi"/>
          <w:sz w:val="20"/>
          <w:szCs w:val="20"/>
        </w:rPr>
      </w:pPr>
      <w:r w:rsidRPr="00223D90">
        <w:rPr>
          <w:rFonts w:asciiTheme="minorHAnsi" w:hAnsiTheme="minorHAnsi"/>
          <w:sz w:val="20"/>
          <w:szCs w:val="20"/>
        </w:rPr>
        <w:t>CPI for 1</w:t>
      </w:r>
      <w:r>
        <w:rPr>
          <w:rFonts w:asciiTheme="minorHAnsi" w:hAnsiTheme="minorHAnsi"/>
          <w:sz w:val="20"/>
          <w:szCs w:val="20"/>
        </w:rPr>
        <w:t>8</w:t>
      </w:r>
      <w:r w:rsidRPr="00223D90">
        <w:rPr>
          <w:rFonts w:asciiTheme="minorHAnsi" w:hAnsiTheme="minorHAnsi"/>
          <w:sz w:val="20"/>
          <w:szCs w:val="20"/>
        </w:rPr>
        <w:t>/1</w:t>
      </w:r>
      <w:r>
        <w:rPr>
          <w:rFonts w:asciiTheme="minorHAnsi" w:hAnsiTheme="minorHAnsi"/>
          <w:sz w:val="20"/>
          <w:szCs w:val="20"/>
        </w:rPr>
        <w:t>9</w:t>
      </w:r>
      <w:r w:rsidRPr="00223D90">
        <w:rPr>
          <w:rFonts w:asciiTheme="minorHAnsi" w:hAnsiTheme="minorHAnsi"/>
          <w:sz w:val="20"/>
          <w:szCs w:val="20"/>
        </w:rPr>
        <w:t xml:space="preserve"> is </w:t>
      </w:r>
      <w:r>
        <w:rPr>
          <w:rFonts w:asciiTheme="minorHAnsi" w:hAnsiTheme="minorHAnsi"/>
          <w:sz w:val="20"/>
          <w:szCs w:val="20"/>
        </w:rPr>
        <w:t>1.51</w:t>
      </w:r>
      <w:r w:rsidRPr="00223D90">
        <w:rPr>
          <w:rFonts w:asciiTheme="minorHAnsi" w:hAnsiTheme="minorHAnsi"/>
          <w:sz w:val="20"/>
          <w:szCs w:val="20"/>
        </w:rPr>
        <w:t>%</w:t>
      </w:r>
    </w:p>
    <w:p w:rsidR="00EF71F9" w:rsidRPr="00223D90" w:rsidRDefault="00EF71F9" w:rsidP="00B35EA9">
      <w:pPr>
        <w:pStyle w:val="ListParagraph"/>
        <w:numPr>
          <w:ilvl w:val="0"/>
          <w:numId w:val="5"/>
        </w:numPr>
        <w:tabs>
          <w:tab w:val="left" w:pos="1260"/>
          <w:tab w:val="left" w:pos="1440"/>
        </w:tabs>
        <w:spacing w:after="200"/>
        <w:ind w:right="360" w:hanging="540"/>
        <w:jc w:val="both"/>
        <w:rPr>
          <w:rFonts w:asciiTheme="minorHAnsi" w:hAnsiTheme="minorHAnsi"/>
          <w:sz w:val="20"/>
          <w:szCs w:val="20"/>
        </w:rPr>
      </w:pPr>
      <w:r w:rsidRPr="00223D90">
        <w:rPr>
          <w:rFonts w:asciiTheme="minorHAnsi" w:hAnsiTheme="minorHAnsi"/>
          <w:sz w:val="20"/>
          <w:szCs w:val="20"/>
        </w:rPr>
        <w:t>Regional administrative cost limits for 201</w:t>
      </w:r>
      <w:r>
        <w:rPr>
          <w:rFonts w:asciiTheme="minorHAnsi" w:hAnsiTheme="minorHAnsi"/>
          <w:sz w:val="20"/>
          <w:szCs w:val="20"/>
        </w:rPr>
        <w:t>8</w:t>
      </w:r>
      <w:r w:rsidRPr="00223D90">
        <w:rPr>
          <w:rFonts w:asciiTheme="minorHAnsi" w:hAnsiTheme="minorHAnsi"/>
          <w:sz w:val="20"/>
          <w:szCs w:val="20"/>
        </w:rPr>
        <w:t>-1</w:t>
      </w:r>
      <w:r>
        <w:rPr>
          <w:rFonts w:asciiTheme="minorHAnsi" w:hAnsiTheme="minorHAnsi"/>
          <w:sz w:val="20"/>
          <w:szCs w:val="20"/>
        </w:rPr>
        <w:t>9</w:t>
      </w:r>
      <w:r w:rsidRPr="00223D90">
        <w:rPr>
          <w:rFonts w:asciiTheme="minorHAnsi" w:hAnsiTheme="minorHAnsi"/>
          <w:sz w:val="20"/>
          <w:szCs w:val="20"/>
        </w:rPr>
        <w:t xml:space="preserve"> for the north, central and south are $2,</w:t>
      </w:r>
      <w:r>
        <w:rPr>
          <w:rFonts w:asciiTheme="minorHAnsi" w:hAnsiTheme="minorHAnsi"/>
          <w:sz w:val="20"/>
          <w:szCs w:val="20"/>
        </w:rPr>
        <w:t>246</w:t>
      </w:r>
      <w:r w:rsidRPr="00223D90">
        <w:rPr>
          <w:rFonts w:asciiTheme="minorHAnsi" w:hAnsiTheme="minorHAnsi"/>
          <w:sz w:val="20"/>
          <w:szCs w:val="20"/>
        </w:rPr>
        <w:t>, $2,0</w:t>
      </w:r>
      <w:r>
        <w:rPr>
          <w:rFonts w:asciiTheme="minorHAnsi" w:hAnsiTheme="minorHAnsi"/>
          <w:sz w:val="20"/>
          <w:szCs w:val="20"/>
        </w:rPr>
        <w:t>91</w:t>
      </w:r>
      <w:r w:rsidRPr="00223D90">
        <w:rPr>
          <w:rFonts w:asciiTheme="minorHAnsi" w:hAnsiTheme="minorHAnsi"/>
          <w:sz w:val="20"/>
          <w:szCs w:val="20"/>
        </w:rPr>
        <w:t xml:space="preserve"> and $2,0</w:t>
      </w:r>
      <w:r>
        <w:rPr>
          <w:rFonts w:asciiTheme="minorHAnsi" w:hAnsiTheme="minorHAnsi"/>
          <w:sz w:val="20"/>
          <w:szCs w:val="20"/>
        </w:rPr>
        <w:t>83</w:t>
      </w:r>
      <w:r w:rsidRPr="00223D90">
        <w:rPr>
          <w:rFonts w:asciiTheme="minorHAnsi" w:hAnsiTheme="minorHAnsi"/>
          <w:sz w:val="20"/>
          <w:szCs w:val="20"/>
        </w:rPr>
        <w:t xml:space="preserve"> respectively</w:t>
      </w:r>
    </w:p>
    <w:p w:rsidR="00EF71F9" w:rsidRPr="00223D90" w:rsidRDefault="00EF71F9" w:rsidP="00B35EA9">
      <w:pPr>
        <w:pStyle w:val="ListParagraph"/>
        <w:numPr>
          <w:ilvl w:val="0"/>
          <w:numId w:val="5"/>
        </w:numPr>
        <w:tabs>
          <w:tab w:val="left" w:pos="1260"/>
          <w:tab w:val="left" w:pos="1440"/>
        </w:tabs>
        <w:spacing w:after="200"/>
        <w:ind w:right="360" w:hanging="540"/>
        <w:jc w:val="both"/>
        <w:rPr>
          <w:rFonts w:asciiTheme="minorHAnsi" w:hAnsiTheme="minorHAnsi"/>
          <w:b/>
          <w:sz w:val="20"/>
          <w:szCs w:val="20"/>
          <w:u w:val="single"/>
        </w:rPr>
      </w:pPr>
      <w:r>
        <w:rPr>
          <w:rFonts w:asciiTheme="minorHAnsi" w:hAnsiTheme="minorHAnsi"/>
          <w:sz w:val="20"/>
          <w:szCs w:val="20"/>
        </w:rPr>
        <w:t>ESEA</w:t>
      </w:r>
      <w:r w:rsidRPr="00223D90">
        <w:rPr>
          <w:rFonts w:asciiTheme="minorHAnsi" w:hAnsiTheme="minorHAnsi"/>
          <w:sz w:val="20"/>
          <w:szCs w:val="20"/>
        </w:rPr>
        <w:t>/IDEA-for FY2018 planning purposes budget at no more than 80%</w:t>
      </w:r>
    </w:p>
    <w:p w:rsidR="00EF71F9" w:rsidRDefault="00EF71F9" w:rsidP="00EF71F9">
      <w:pPr>
        <w:tabs>
          <w:tab w:val="left" w:pos="1260"/>
          <w:tab w:val="left" w:pos="1440"/>
        </w:tabs>
        <w:ind w:left="810" w:right="360" w:hanging="450"/>
        <w:jc w:val="both"/>
        <w:rPr>
          <w:rFonts w:asciiTheme="minorHAnsi" w:hAnsiTheme="minorHAnsi"/>
          <w:sz w:val="20"/>
          <w:szCs w:val="20"/>
        </w:rPr>
      </w:pPr>
      <w:r w:rsidRPr="00223D90">
        <w:rPr>
          <w:rFonts w:asciiTheme="minorHAnsi" w:hAnsiTheme="minorHAnsi"/>
          <w:b/>
          <w:sz w:val="20"/>
          <w:szCs w:val="20"/>
          <w:u w:val="single"/>
        </w:rPr>
        <w:t>Administrative Cost for 201</w:t>
      </w:r>
      <w:r>
        <w:rPr>
          <w:rFonts w:asciiTheme="minorHAnsi" w:hAnsiTheme="minorHAnsi"/>
          <w:b/>
          <w:sz w:val="20"/>
          <w:szCs w:val="20"/>
          <w:u w:val="single"/>
        </w:rPr>
        <w:t>8</w:t>
      </w:r>
      <w:r w:rsidRPr="00223D90">
        <w:rPr>
          <w:rFonts w:asciiTheme="minorHAnsi" w:hAnsiTheme="minorHAnsi"/>
          <w:b/>
          <w:sz w:val="20"/>
          <w:szCs w:val="20"/>
          <w:u w:val="single"/>
        </w:rPr>
        <w:t>-1</w:t>
      </w:r>
      <w:r>
        <w:rPr>
          <w:rFonts w:asciiTheme="minorHAnsi" w:hAnsiTheme="minorHAnsi"/>
          <w:b/>
          <w:sz w:val="20"/>
          <w:szCs w:val="20"/>
          <w:u w:val="single"/>
        </w:rPr>
        <w:t>9</w:t>
      </w:r>
      <w:r w:rsidRPr="00223D90">
        <w:rPr>
          <w:rFonts w:asciiTheme="minorHAnsi" w:hAnsiTheme="minorHAnsi"/>
          <w:b/>
          <w:sz w:val="20"/>
          <w:szCs w:val="20"/>
          <w:u w:val="single"/>
        </w:rPr>
        <w:t xml:space="preserve"> Budget</w:t>
      </w:r>
      <w:r>
        <w:rPr>
          <w:rFonts w:asciiTheme="minorHAnsi" w:hAnsiTheme="minorHAnsi"/>
          <w:sz w:val="20"/>
          <w:szCs w:val="20"/>
        </w:rPr>
        <w:t>: c</w:t>
      </w:r>
      <w:r w:rsidRPr="00223D90">
        <w:rPr>
          <w:rFonts w:asciiTheme="minorHAnsi" w:hAnsiTheme="minorHAnsi"/>
          <w:sz w:val="20"/>
          <w:szCs w:val="20"/>
        </w:rPr>
        <w:t>annot be more than the amount as of February 1, 201</w:t>
      </w:r>
      <w:r>
        <w:rPr>
          <w:rFonts w:asciiTheme="minorHAnsi" w:hAnsiTheme="minorHAnsi"/>
          <w:sz w:val="20"/>
          <w:szCs w:val="20"/>
        </w:rPr>
        <w:t>8</w:t>
      </w:r>
      <w:r w:rsidRPr="00223D90">
        <w:rPr>
          <w:rFonts w:asciiTheme="minorHAnsi" w:hAnsiTheme="minorHAnsi"/>
          <w:sz w:val="20"/>
          <w:szCs w:val="20"/>
        </w:rPr>
        <w:t xml:space="preserve"> or the Regional limit, whichever is LESS. </w:t>
      </w:r>
      <w:bookmarkStart w:id="0" w:name="_Hlk505340127"/>
      <w:r>
        <w:rPr>
          <w:rFonts w:ascii="Calibri" w:hAnsi="Calibri"/>
          <w:sz w:val="22"/>
          <w:szCs w:val="22"/>
        </w:rPr>
        <w:fldChar w:fldCharType="begin"/>
      </w:r>
      <w:r>
        <w:instrText xml:space="preserve"> HYPERLINK "http://www.nj.gov/education/finance/fp/dwb/guidelines/guidelines.pdf" </w:instrText>
      </w:r>
      <w:r>
        <w:rPr>
          <w:rFonts w:ascii="Calibri" w:hAnsi="Calibri"/>
          <w:sz w:val="22"/>
          <w:szCs w:val="22"/>
        </w:rPr>
        <w:fldChar w:fldCharType="separate"/>
      </w:r>
      <w:r w:rsidRPr="00223D90">
        <w:rPr>
          <w:rStyle w:val="Hyperlink"/>
          <w:rFonts w:asciiTheme="minorHAnsi" w:hAnsiTheme="minorHAnsi"/>
          <w:sz w:val="20"/>
          <w:szCs w:val="20"/>
        </w:rPr>
        <w:t>Budget Guidelines</w:t>
      </w:r>
      <w:r>
        <w:rPr>
          <w:rStyle w:val="Hyperlink"/>
          <w:rFonts w:asciiTheme="minorHAnsi" w:hAnsiTheme="minorHAnsi"/>
          <w:sz w:val="20"/>
          <w:szCs w:val="20"/>
        </w:rPr>
        <w:fldChar w:fldCharType="end"/>
      </w:r>
      <w:bookmarkEnd w:id="0"/>
      <w:r>
        <w:rPr>
          <w:rFonts w:asciiTheme="minorHAnsi" w:hAnsiTheme="minorHAnsi"/>
          <w:sz w:val="20"/>
          <w:szCs w:val="20"/>
        </w:rPr>
        <w:t xml:space="preserve"> page 158</w:t>
      </w:r>
    </w:p>
    <w:p w:rsidR="00EF71F9" w:rsidRDefault="00EF71F9" w:rsidP="00EF71F9">
      <w:pPr>
        <w:tabs>
          <w:tab w:val="left" w:pos="1260"/>
          <w:tab w:val="left" w:pos="1440"/>
        </w:tabs>
        <w:ind w:left="810" w:right="360" w:hanging="450"/>
        <w:jc w:val="both"/>
        <w:rPr>
          <w:rFonts w:asciiTheme="minorHAnsi" w:hAnsiTheme="minorHAnsi"/>
          <w:b/>
          <w:sz w:val="20"/>
          <w:szCs w:val="20"/>
          <w:u w:val="single"/>
        </w:rPr>
      </w:pPr>
      <w:r>
        <w:rPr>
          <w:rFonts w:asciiTheme="minorHAnsi" w:hAnsiTheme="minorHAnsi"/>
          <w:b/>
          <w:sz w:val="20"/>
          <w:szCs w:val="20"/>
          <w:u w:val="single"/>
        </w:rPr>
        <w:t>Banked Cap – Use Requires Board Resolution with Budget Submission</w:t>
      </w:r>
    </w:p>
    <w:p w:rsidR="00EF71F9" w:rsidRDefault="00EF71F9" w:rsidP="00B35EA9">
      <w:pPr>
        <w:pStyle w:val="ListParagraph"/>
        <w:numPr>
          <w:ilvl w:val="0"/>
          <w:numId w:val="14"/>
        </w:numPr>
        <w:tabs>
          <w:tab w:val="left" w:pos="1260"/>
          <w:tab w:val="left" w:pos="1440"/>
        </w:tabs>
        <w:spacing w:after="200"/>
        <w:ind w:right="360"/>
        <w:jc w:val="both"/>
        <w:rPr>
          <w:rFonts w:asciiTheme="minorHAnsi" w:hAnsiTheme="minorHAnsi"/>
          <w:sz w:val="20"/>
          <w:szCs w:val="20"/>
        </w:rPr>
      </w:pPr>
      <w:r>
        <w:rPr>
          <w:rFonts w:asciiTheme="minorHAnsi" w:hAnsiTheme="minorHAnsi"/>
          <w:sz w:val="20"/>
          <w:szCs w:val="20"/>
        </w:rPr>
        <w:t>Must contain the need for and amount of the unused spending that will be included in the base budget</w:t>
      </w:r>
    </w:p>
    <w:p w:rsidR="00EF71F9" w:rsidRDefault="00EF71F9" w:rsidP="00B35EA9">
      <w:pPr>
        <w:pStyle w:val="ListParagraph"/>
        <w:numPr>
          <w:ilvl w:val="0"/>
          <w:numId w:val="14"/>
        </w:numPr>
        <w:tabs>
          <w:tab w:val="left" w:pos="1260"/>
          <w:tab w:val="left" w:pos="1440"/>
        </w:tabs>
        <w:spacing w:after="200"/>
        <w:ind w:right="360"/>
        <w:jc w:val="both"/>
        <w:rPr>
          <w:rFonts w:asciiTheme="minorHAnsi" w:hAnsiTheme="minorHAnsi"/>
          <w:sz w:val="20"/>
          <w:szCs w:val="20"/>
        </w:rPr>
      </w:pPr>
      <w:r>
        <w:rPr>
          <w:rFonts w:asciiTheme="minorHAnsi" w:hAnsiTheme="minorHAnsi"/>
          <w:sz w:val="20"/>
          <w:szCs w:val="20"/>
        </w:rPr>
        <w:t>Must include a statement that says need must be completed by the end of the budget year and cannot be deferred or incrementally completed over a longer period of time.</w:t>
      </w:r>
    </w:p>
    <w:p w:rsidR="00EF71F9" w:rsidRDefault="00EF71F9" w:rsidP="00B35EA9">
      <w:pPr>
        <w:pStyle w:val="ListParagraph"/>
        <w:numPr>
          <w:ilvl w:val="0"/>
          <w:numId w:val="14"/>
        </w:numPr>
        <w:tabs>
          <w:tab w:val="left" w:pos="1260"/>
          <w:tab w:val="left" w:pos="1440"/>
        </w:tabs>
        <w:spacing w:after="200"/>
        <w:ind w:right="360"/>
        <w:jc w:val="both"/>
        <w:rPr>
          <w:rFonts w:asciiTheme="minorHAnsi" w:hAnsiTheme="minorHAnsi"/>
          <w:sz w:val="20"/>
          <w:szCs w:val="20"/>
        </w:rPr>
      </w:pPr>
      <w:r>
        <w:rPr>
          <w:rFonts w:asciiTheme="minorHAnsi" w:hAnsiTheme="minorHAnsi"/>
          <w:sz w:val="20"/>
          <w:szCs w:val="20"/>
        </w:rPr>
        <w:t>The amount of the banked cap requested is only the amount used to increase the tax levy.</w:t>
      </w:r>
    </w:p>
    <w:p w:rsidR="00EF71F9" w:rsidRDefault="00EF71F9" w:rsidP="00B35EA9">
      <w:pPr>
        <w:pStyle w:val="ListParagraph"/>
        <w:numPr>
          <w:ilvl w:val="0"/>
          <w:numId w:val="14"/>
        </w:numPr>
        <w:tabs>
          <w:tab w:val="left" w:pos="1260"/>
          <w:tab w:val="left" w:pos="1440"/>
        </w:tabs>
        <w:spacing w:after="200"/>
        <w:ind w:right="360"/>
        <w:jc w:val="both"/>
        <w:rPr>
          <w:rFonts w:asciiTheme="minorHAnsi" w:hAnsiTheme="minorHAnsi"/>
          <w:sz w:val="20"/>
          <w:szCs w:val="20"/>
        </w:rPr>
      </w:pPr>
      <w:r>
        <w:rPr>
          <w:rFonts w:asciiTheme="minorHAnsi" w:hAnsiTheme="minorHAnsi"/>
          <w:sz w:val="20"/>
          <w:szCs w:val="20"/>
        </w:rPr>
        <w:t>The earliest year of available Banked Cap is utilized first.</w:t>
      </w:r>
    </w:p>
    <w:p w:rsidR="00EF71F9" w:rsidRDefault="00EF71F9" w:rsidP="00EF71F9">
      <w:pPr>
        <w:tabs>
          <w:tab w:val="left" w:pos="1260"/>
          <w:tab w:val="left" w:pos="1440"/>
        </w:tabs>
        <w:ind w:right="360"/>
        <w:jc w:val="both"/>
        <w:rPr>
          <w:rFonts w:asciiTheme="minorHAnsi" w:hAnsiTheme="minorHAnsi"/>
          <w:b/>
          <w:sz w:val="20"/>
          <w:szCs w:val="20"/>
          <w:u w:val="single"/>
        </w:rPr>
      </w:pPr>
      <w:r>
        <w:rPr>
          <w:rFonts w:asciiTheme="minorHAnsi" w:hAnsiTheme="minorHAnsi"/>
          <w:sz w:val="20"/>
          <w:szCs w:val="20"/>
        </w:rPr>
        <w:t xml:space="preserve">       </w:t>
      </w:r>
      <w:r w:rsidRPr="00F3232F">
        <w:rPr>
          <w:rFonts w:asciiTheme="minorHAnsi" w:hAnsiTheme="minorHAnsi"/>
          <w:b/>
          <w:sz w:val="20"/>
          <w:szCs w:val="20"/>
          <w:u w:val="single"/>
        </w:rPr>
        <w:t>Withdrawal from Capital Reserve</w:t>
      </w:r>
      <w:r>
        <w:rPr>
          <w:rFonts w:asciiTheme="minorHAnsi" w:hAnsiTheme="minorHAnsi"/>
          <w:b/>
          <w:sz w:val="20"/>
          <w:szCs w:val="20"/>
          <w:u w:val="single"/>
        </w:rPr>
        <w:t xml:space="preserve"> – Use Requires Board Resolution with Budget Submission</w:t>
      </w:r>
    </w:p>
    <w:p w:rsidR="00EF71F9" w:rsidRPr="00F3232F" w:rsidRDefault="00EF71F9" w:rsidP="00B35EA9">
      <w:pPr>
        <w:pStyle w:val="ListParagraph"/>
        <w:numPr>
          <w:ilvl w:val="0"/>
          <w:numId w:val="15"/>
        </w:numPr>
        <w:tabs>
          <w:tab w:val="left" w:pos="1260"/>
          <w:tab w:val="left" w:pos="1440"/>
        </w:tabs>
        <w:spacing w:after="200"/>
        <w:ind w:right="360"/>
        <w:jc w:val="both"/>
        <w:rPr>
          <w:rFonts w:asciiTheme="minorHAnsi" w:hAnsiTheme="minorHAnsi"/>
          <w:b/>
          <w:sz w:val="20"/>
          <w:szCs w:val="20"/>
          <w:u w:val="single"/>
        </w:rPr>
      </w:pPr>
      <w:r>
        <w:rPr>
          <w:rFonts w:asciiTheme="minorHAnsi" w:hAnsiTheme="minorHAnsi"/>
          <w:b/>
          <w:sz w:val="20"/>
          <w:szCs w:val="20"/>
          <w:u w:val="single"/>
        </w:rPr>
        <w:t xml:space="preserve"> </w:t>
      </w:r>
      <w:r>
        <w:rPr>
          <w:rFonts w:asciiTheme="minorHAnsi" w:hAnsiTheme="minorHAnsi"/>
          <w:sz w:val="20"/>
          <w:szCs w:val="20"/>
        </w:rPr>
        <w:t xml:space="preserve">Must have a Statement of Purpose (see Power Point sent with last agenda for Sample wording or Budget </w:t>
      </w:r>
      <w:hyperlink r:id="rId16" w:history="1"/>
      <w:r>
        <w:rPr>
          <w:rFonts w:asciiTheme="minorHAnsi" w:hAnsiTheme="minorHAnsi"/>
          <w:sz w:val="20"/>
          <w:szCs w:val="20"/>
        </w:rPr>
        <w:t xml:space="preserve">  </w:t>
      </w:r>
    </w:p>
    <w:p w:rsidR="00EF71F9" w:rsidRDefault="00A7468F" w:rsidP="00EF71F9">
      <w:pPr>
        <w:pStyle w:val="ListParagraph"/>
        <w:tabs>
          <w:tab w:val="left" w:pos="1260"/>
          <w:tab w:val="left" w:pos="1440"/>
        </w:tabs>
        <w:ind w:left="1490" w:right="360"/>
        <w:jc w:val="both"/>
        <w:rPr>
          <w:rStyle w:val="Hyperlink"/>
          <w:rFonts w:asciiTheme="minorHAnsi" w:hAnsiTheme="minorHAnsi"/>
          <w:sz w:val="20"/>
          <w:szCs w:val="20"/>
        </w:rPr>
      </w:pPr>
      <w:hyperlink r:id="rId17" w:history="1">
        <w:r w:rsidR="00EF71F9" w:rsidRPr="00223D90">
          <w:rPr>
            <w:rStyle w:val="Hyperlink"/>
            <w:rFonts w:asciiTheme="minorHAnsi" w:hAnsiTheme="minorHAnsi"/>
            <w:sz w:val="20"/>
            <w:szCs w:val="20"/>
          </w:rPr>
          <w:t>Budget Guidelines</w:t>
        </w:r>
      </w:hyperlink>
      <w:r w:rsidR="00EF71F9">
        <w:rPr>
          <w:rStyle w:val="Hyperlink"/>
          <w:rFonts w:asciiTheme="minorHAnsi" w:hAnsiTheme="minorHAnsi"/>
          <w:sz w:val="20"/>
          <w:szCs w:val="20"/>
        </w:rPr>
        <w:t xml:space="preserve">   -      </w:t>
      </w:r>
      <w:r w:rsidR="00EF71F9" w:rsidRPr="00C23FFF">
        <w:rPr>
          <w:rStyle w:val="Hyperlink"/>
          <w:rFonts w:asciiTheme="minorHAnsi" w:hAnsiTheme="minorHAnsi"/>
          <w:sz w:val="20"/>
          <w:szCs w:val="20"/>
        </w:rPr>
        <w:t>Page</w:t>
      </w:r>
      <w:r w:rsidR="00EF71F9">
        <w:rPr>
          <w:rStyle w:val="Hyperlink"/>
          <w:rFonts w:asciiTheme="minorHAnsi" w:hAnsiTheme="minorHAnsi"/>
          <w:sz w:val="20"/>
          <w:szCs w:val="20"/>
        </w:rPr>
        <w:t xml:space="preserve"> 204</w:t>
      </w:r>
    </w:p>
    <w:p w:rsidR="00EF71F9" w:rsidRDefault="00EF71F9" w:rsidP="00EF71F9">
      <w:pPr>
        <w:pStyle w:val="ListParagraph"/>
        <w:tabs>
          <w:tab w:val="left" w:pos="1260"/>
          <w:tab w:val="left" w:pos="1440"/>
        </w:tabs>
        <w:ind w:left="1490" w:right="360"/>
        <w:jc w:val="both"/>
        <w:rPr>
          <w:rStyle w:val="Hyperlink"/>
          <w:rFonts w:asciiTheme="minorHAnsi" w:hAnsiTheme="minorHAnsi"/>
          <w:sz w:val="20"/>
          <w:szCs w:val="20"/>
        </w:rPr>
      </w:pPr>
    </w:p>
    <w:p w:rsidR="00EF71F9" w:rsidRPr="00C23FFF" w:rsidRDefault="00EF71F9" w:rsidP="00EF71F9">
      <w:pPr>
        <w:pStyle w:val="ListParagraph"/>
        <w:tabs>
          <w:tab w:val="left" w:pos="1260"/>
          <w:tab w:val="left" w:pos="1440"/>
        </w:tabs>
        <w:ind w:left="1490" w:right="360"/>
        <w:jc w:val="both"/>
        <w:rPr>
          <w:rFonts w:asciiTheme="minorHAnsi" w:hAnsiTheme="minorHAnsi"/>
          <w:b/>
          <w:sz w:val="20"/>
          <w:szCs w:val="20"/>
        </w:rPr>
      </w:pPr>
    </w:p>
    <w:p w:rsidR="00EF71F9" w:rsidRDefault="00EF71F9" w:rsidP="00EF71F9">
      <w:pPr>
        <w:ind w:left="720" w:right="360" w:hanging="360"/>
        <w:contextualSpacing/>
        <w:jc w:val="both"/>
        <w:rPr>
          <w:rFonts w:asciiTheme="minorHAnsi" w:hAnsiTheme="minorHAnsi"/>
          <w:b/>
          <w:sz w:val="20"/>
          <w:szCs w:val="20"/>
          <w:u w:val="single"/>
        </w:rPr>
      </w:pPr>
      <w:r>
        <w:rPr>
          <w:rFonts w:asciiTheme="minorHAnsi" w:hAnsiTheme="minorHAnsi"/>
          <w:b/>
          <w:sz w:val="20"/>
          <w:szCs w:val="20"/>
          <w:u w:val="single"/>
        </w:rPr>
        <w:t>M</w:t>
      </w:r>
      <w:r w:rsidRPr="00223D90">
        <w:rPr>
          <w:rFonts w:asciiTheme="minorHAnsi" w:hAnsiTheme="minorHAnsi"/>
          <w:b/>
          <w:sz w:val="20"/>
          <w:szCs w:val="20"/>
          <w:u w:val="single"/>
        </w:rPr>
        <w:t xml:space="preserve">aintenance Reserve </w:t>
      </w:r>
      <w:r>
        <w:rPr>
          <w:rFonts w:asciiTheme="minorHAnsi" w:hAnsiTheme="minorHAnsi"/>
          <w:b/>
          <w:sz w:val="20"/>
          <w:szCs w:val="20"/>
          <w:u w:val="single"/>
        </w:rPr>
        <w:t>–</w:t>
      </w:r>
      <w:r w:rsidRPr="00223D90">
        <w:rPr>
          <w:rFonts w:asciiTheme="minorHAnsi" w:hAnsiTheme="minorHAnsi"/>
          <w:b/>
          <w:sz w:val="20"/>
          <w:szCs w:val="20"/>
          <w:u w:val="single"/>
        </w:rPr>
        <w:t xml:space="preserve"> Use</w:t>
      </w:r>
      <w:r>
        <w:rPr>
          <w:rFonts w:asciiTheme="minorHAnsi" w:hAnsiTheme="minorHAnsi"/>
          <w:b/>
          <w:sz w:val="20"/>
          <w:szCs w:val="20"/>
          <w:u w:val="single"/>
        </w:rPr>
        <w:t xml:space="preserve"> – Requires Board Resolution with Budget Submission</w:t>
      </w:r>
    </w:p>
    <w:p w:rsidR="00EF71F9" w:rsidRPr="00223D90" w:rsidRDefault="00EF71F9" w:rsidP="00EF71F9">
      <w:pPr>
        <w:ind w:left="720" w:right="360" w:hanging="360"/>
        <w:contextualSpacing/>
        <w:jc w:val="both"/>
        <w:rPr>
          <w:rFonts w:asciiTheme="minorHAnsi" w:hAnsiTheme="minorHAnsi"/>
          <w:b/>
          <w:sz w:val="20"/>
          <w:szCs w:val="20"/>
          <w:u w:val="single"/>
        </w:rPr>
      </w:pPr>
    </w:p>
    <w:p w:rsidR="00EF71F9" w:rsidRPr="00223D90" w:rsidRDefault="00EF71F9" w:rsidP="00B35EA9">
      <w:pPr>
        <w:numPr>
          <w:ilvl w:val="0"/>
          <w:numId w:val="1"/>
        </w:numPr>
        <w:ind w:left="1260" w:right="360" w:hanging="540"/>
        <w:contextualSpacing/>
        <w:jc w:val="both"/>
        <w:rPr>
          <w:rFonts w:asciiTheme="minorHAnsi" w:hAnsiTheme="minorHAnsi"/>
          <w:b/>
          <w:sz w:val="20"/>
          <w:szCs w:val="20"/>
          <w:u w:val="single"/>
        </w:rPr>
      </w:pPr>
      <w:r w:rsidRPr="00223D90">
        <w:rPr>
          <w:rFonts w:asciiTheme="minorHAnsi" w:hAnsiTheme="minorHAnsi"/>
          <w:sz w:val="20"/>
          <w:szCs w:val="20"/>
        </w:rPr>
        <w:t>Maintenance Reserve can only be used for Required Maintenance (6A:23A-14.2)</w:t>
      </w:r>
    </w:p>
    <w:p w:rsidR="00EF71F9" w:rsidRPr="00223D90" w:rsidRDefault="00EF71F9" w:rsidP="00B35EA9">
      <w:pPr>
        <w:numPr>
          <w:ilvl w:val="0"/>
          <w:numId w:val="1"/>
        </w:numPr>
        <w:ind w:left="1260" w:right="360" w:hanging="540"/>
        <w:contextualSpacing/>
        <w:jc w:val="both"/>
        <w:rPr>
          <w:rFonts w:asciiTheme="minorHAnsi" w:hAnsiTheme="minorHAnsi"/>
          <w:b/>
          <w:sz w:val="20"/>
          <w:szCs w:val="20"/>
          <w:u w:val="single"/>
        </w:rPr>
      </w:pPr>
      <w:r w:rsidRPr="00223D90">
        <w:rPr>
          <w:rFonts w:asciiTheme="minorHAnsi" w:hAnsiTheme="minorHAnsi"/>
          <w:sz w:val="20"/>
          <w:szCs w:val="20"/>
        </w:rPr>
        <w:t>A Maintenance Reserve withdrawal cannot be greater than line item 261 budget</w:t>
      </w:r>
    </w:p>
    <w:p w:rsidR="00EF71F9" w:rsidRPr="00223D90" w:rsidRDefault="00EF71F9" w:rsidP="00B35EA9">
      <w:pPr>
        <w:numPr>
          <w:ilvl w:val="0"/>
          <w:numId w:val="1"/>
        </w:numPr>
        <w:ind w:left="1260" w:right="360" w:hanging="540"/>
        <w:contextualSpacing/>
        <w:jc w:val="both"/>
        <w:rPr>
          <w:rFonts w:asciiTheme="minorHAnsi" w:hAnsiTheme="minorHAnsi"/>
          <w:b/>
          <w:sz w:val="20"/>
          <w:szCs w:val="20"/>
          <w:u w:val="single"/>
        </w:rPr>
      </w:pPr>
      <w:r w:rsidRPr="00223D90">
        <w:rPr>
          <w:rFonts w:asciiTheme="minorHAnsi" w:hAnsiTheme="minorHAnsi"/>
          <w:sz w:val="20"/>
          <w:szCs w:val="20"/>
        </w:rPr>
        <w:t>Maintenance Reserve fund balance cannot, at any time, exceed 4% of the replacement cost of the school district’s school facilities for the current year.  If it does exceed this maximum amount at June 30</w:t>
      </w:r>
      <w:r w:rsidRPr="00223D90">
        <w:rPr>
          <w:rFonts w:asciiTheme="minorHAnsi" w:hAnsiTheme="minorHAnsi"/>
          <w:sz w:val="20"/>
          <w:szCs w:val="20"/>
          <w:vertAlign w:val="superscript"/>
        </w:rPr>
        <w:t>th</w:t>
      </w:r>
      <w:r w:rsidRPr="00223D90">
        <w:rPr>
          <w:rFonts w:asciiTheme="minorHAnsi" w:hAnsiTheme="minorHAnsi"/>
          <w:sz w:val="20"/>
          <w:szCs w:val="20"/>
        </w:rPr>
        <w:t>, the district board of education shall reserve and designate such excess in the subsequent year’s budget.</w:t>
      </w:r>
    </w:p>
    <w:p w:rsidR="00EF71F9" w:rsidRPr="006C3697" w:rsidRDefault="00EF71F9" w:rsidP="00B35EA9">
      <w:pPr>
        <w:numPr>
          <w:ilvl w:val="0"/>
          <w:numId w:val="1"/>
        </w:numPr>
        <w:ind w:left="1260" w:right="360" w:hanging="540"/>
        <w:contextualSpacing/>
        <w:jc w:val="both"/>
        <w:rPr>
          <w:rStyle w:val="Hyperlink"/>
          <w:rFonts w:asciiTheme="minorHAnsi" w:hAnsiTheme="minorHAnsi"/>
          <w:b/>
          <w:sz w:val="20"/>
          <w:szCs w:val="20"/>
        </w:rPr>
      </w:pPr>
      <w:r w:rsidRPr="00223D90">
        <w:rPr>
          <w:rFonts w:asciiTheme="minorHAnsi" w:hAnsiTheme="minorHAnsi"/>
          <w:sz w:val="20"/>
          <w:szCs w:val="20"/>
        </w:rPr>
        <w:t xml:space="preserve">Reference chart of what is “Required Maintenance” </w:t>
      </w:r>
      <w:hyperlink r:id="rId18" w:history="1">
        <w:r w:rsidRPr="00223D90">
          <w:rPr>
            <w:rStyle w:val="Hyperlink"/>
            <w:rFonts w:asciiTheme="minorHAnsi" w:hAnsiTheme="minorHAnsi"/>
            <w:sz w:val="20"/>
            <w:szCs w:val="20"/>
          </w:rPr>
          <w:t>Maintenance Chart</w:t>
        </w:r>
      </w:hyperlink>
    </w:p>
    <w:p w:rsidR="00EF71F9" w:rsidRDefault="00EF71F9" w:rsidP="00EF71F9">
      <w:pPr>
        <w:ind w:right="360"/>
        <w:contextualSpacing/>
        <w:jc w:val="both"/>
        <w:rPr>
          <w:rStyle w:val="Hyperlink"/>
          <w:rFonts w:asciiTheme="minorHAnsi" w:hAnsiTheme="minorHAnsi"/>
          <w:sz w:val="20"/>
          <w:szCs w:val="20"/>
        </w:rPr>
      </w:pPr>
    </w:p>
    <w:p w:rsidR="00EF71F9" w:rsidRDefault="00EF71F9" w:rsidP="00EF71F9">
      <w:pPr>
        <w:ind w:right="360"/>
        <w:contextualSpacing/>
        <w:jc w:val="both"/>
        <w:rPr>
          <w:rStyle w:val="Hyperlink"/>
          <w:rFonts w:asciiTheme="minorHAnsi" w:hAnsiTheme="minorHAnsi"/>
          <w:sz w:val="20"/>
          <w:szCs w:val="20"/>
        </w:rPr>
      </w:pPr>
    </w:p>
    <w:p w:rsidR="00EF71F9" w:rsidRDefault="00EF71F9" w:rsidP="00EF71F9">
      <w:pPr>
        <w:ind w:right="360"/>
        <w:contextualSpacing/>
        <w:jc w:val="both"/>
        <w:rPr>
          <w:rStyle w:val="Hyperlink"/>
          <w:rFonts w:asciiTheme="minorHAnsi" w:hAnsiTheme="minorHAnsi"/>
          <w:sz w:val="20"/>
          <w:szCs w:val="20"/>
        </w:rPr>
      </w:pPr>
    </w:p>
    <w:p w:rsidR="00EF71F9" w:rsidRDefault="00EF71F9" w:rsidP="00EF71F9">
      <w:pPr>
        <w:ind w:right="360"/>
        <w:contextualSpacing/>
        <w:jc w:val="both"/>
        <w:rPr>
          <w:rStyle w:val="Hyperlink"/>
          <w:rFonts w:asciiTheme="minorHAnsi" w:hAnsiTheme="minorHAnsi"/>
          <w:sz w:val="20"/>
          <w:szCs w:val="20"/>
        </w:rPr>
      </w:pPr>
    </w:p>
    <w:p w:rsidR="00EF71F9" w:rsidRDefault="00EF71F9" w:rsidP="00EF71F9">
      <w:pPr>
        <w:ind w:right="360"/>
        <w:contextualSpacing/>
        <w:jc w:val="both"/>
        <w:rPr>
          <w:rStyle w:val="Hyperlink"/>
          <w:rFonts w:asciiTheme="minorHAnsi" w:hAnsiTheme="minorHAnsi"/>
          <w:sz w:val="20"/>
          <w:szCs w:val="20"/>
        </w:rPr>
      </w:pPr>
    </w:p>
    <w:p w:rsidR="00EF71F9" w:rsidRDefault="00EF71F9" w:rsidP="00EF71F9">
      <w:pPr>
        <w:ind w:right="360"/>
        <w:contextualSpacing/>
        <w:jc w:val="both"/>
        <w:rPr>
          <w:rStyle w:val="Hyperlink"/>
          <w:rFonts w:asciiTheme="minorHAnsi" w:hAnsiTheme="minorHAnsi"/>
          <w:sz w:val="20"/>
          <w:szCs w:val="20"/>
        </w:rPr>
      </w:pPr>
    </w:p>
    <w:p w:rsidR="00EF71F9" w:rsidRPr="00223D90" w:rsidRDefault="00EF71F9" w:rsidP="00EF71F9">
      <w:pPr>
        <w:ind w:right="360"/>
        <w:contextualSpacing/>
        <w:jc w:val="both"/>
        <w:rPr>
          <w:rStyle w:val="Hyperlink"/>
          <w:rFonts w:asciiTheme="minorHAnsi" w:hAnsiTheme="minorHAnsi"/>
          <w:sz w:val="20"/>
          <w:szCs w:val="20"/>
        </w:rPr>
      </w:pPr>
    </w:p>
    <w:p w:rsidR="00EF71F9" w:rsidRDefault="00EF71F9" w:rsidP="00EF71F9">
      <w:pPr>
        <w:ind w:right="360" w:firstLine="360"/>
        <w:contextualSpacing/>
        <w:jc w:val="both"/>
        <w:rPr>
          <w:rStyle w:val="Hyperlink"/>
          <w:rFonts w:asciiTheme="minorHAnsi" w:hAnsiTheme="minorHAnsi"/>
          <w:b/>
          <w:sz w:val="20"/>
          <w:szCs w:val="20"/>
        </w:rPr>
      </w:pPr>
      <w:r w:rsidRPr="00864E0F">
        <w:rPr>
          <w:rStyle w:val="Hyperlink"/>
          <w:rFonts w:asciiTheme="minorHAnsi" w:hAnsiTheme="minorHAnsi"/>
          <w:b/>
          <w:sz w:val="20"/>
          <w:szCs w:val="20"/>
        </w:rPr>
        <w:t>Emergency Reserve</w:t>
      </w:r>
      <w:r>
        <w:rPr>
          <w:rStyle w:val="Hyperlink"/>
          <w:rFonts w:asciiTheme="minorHAnsi" w:hAnsiTheme="minorHAnsi"/>
          <w:b/>
          <w:sz w:val="20"/>
          <w:szCs w:val="20"/>
        </w:rPr>
        <w:t xml:space="preserve"> – Use Requires Board Resolution with Budget Submission</w:t>
      </w:r>
    </w:p>
    <w:p w:rsidR="00EF71F9" w:rsidRPr="00864E0F" w:rsidRDefault="00A7468F" w:rsidP="00B35EA9">
      <w:pPr>
        <w:numPr>
          <w:ilvl w:val="0"/>
          <w:numId w:val="6"/>
        </w:numPr>
        <w:ind w:left="1170" w:right="360" w:hanging="450"/>
        <w:contextualSpacing/>
        <w:jc w:val="both"/>
        <w:rPr>
          <w:rFonts w:asciiTheme="minorHAnsi" w:hAnsiTheme="minorHAnsi"/>
          <w:sz w:val="20"/>
          <w:szCs w:val="20"/>
        </w:rPr>
      </w:pPr>
      <w:hyperlink r:id="rId19" w:history="1">
        <w:r w:rsidR="00EF71F9" w:rsidRPr="00864E0F">
          <w:rPr>
            <w:rStyle w:val="Hyperlink"/>
            <w:rFonts w:asciiTheme="minorHAnsi" w:hAnsiTheme="minorHAnsi"/>
            <w:sz w:val="20"/>
            <w:szCs w:val="20"/>
          </w:rPr>
          <w:t>PL 2016, c.100</w:t>
        </w:r>
      </w:hyperlink>
      <w:r w:rsidR="00EF71F9" w:rsidRPr="00864E0F">
        <w:rPr>
          <w:rFonts w:asciiTheme="minorHAnsi" w:hAnsiTheme="minorHAnsi"/>
          <w:sz w:val="20"/>
          <w:szCs w:val="20"/>
        </w:rPr>
        <w:t xml:space="preserve"> signed into law January 9, 2017, effective immediately</w:t>
      </w:r>
    </w:p>
    <w:p w:rsidR="00EF71F9" w:rsidRPr="00864E0F" w:rsidRDefault="00EF71F9" w:rsidP="00B35EA9">
      <w:pPr>
        <w:numPr>
          <w:ilvl w:val="0"/>
          <w:numId w:val="6"/>
        </w:numPr>
        <w:ind w:left="1170" w:right="360" w:hanging="450"/>
        <w:contextualSpacing/>
        <w:jc w:val="both"/>
        <w:rPr>
          <w:rFonts w:asciiTheme="minorHAnsi" w:hAnsiTheme="minorHAnsi"/>
          <w:sz w:val="20"/>
          <w:szCs w:val="20"/>
        </w:rPr>
      </w:pPr>
      <w:r w:rsidRPr="00864E0F">
        <w:rPr>
          <w:rFonts w:asciiTheme="minorHAnsi" w:hAnsiTheme="minorHAnsi"/>
          <w:sz w:val="20"/>
          <w:szCs w:val="20"/>
        </w:rPr>
        <w:t>BOE may use the funds in an emergency reserve account to finance school security improvements, including improvements to school facilities.</w:t>
      </w:r>
    </w:p>
    <w:p w:rsidR="00EF71F9" w:rsidRPr="00864E0F" w:rsidRDefault="00EF71F9" w:rsidP="00B35EA9">
      <w:pPr>
        <w:numPr>
          <w:ilvl w:val="0"/>
          <w:numId w:val="6"/>
        </w:numPr>
        <w:ind w:left="1170" w:right="360" w:hanging="450"/>
        <w:contextualSpacing/>
        <w:jc w:val="both"/>
        <w:rPr>
          <w:rFonts w:asciiTheme="minorHAnsi" w:hAnsiTheme="minorHAnsi"/>
          <w:color w:val="7030A0"/>
          <w:sz w:val="20"/>
          <w:szCs w:val="20"/>
        </w:rPr>
      </w:pPr>
      <w:r w:rsidRPr="00864E0F">
        <w:rPr>
          <w:rFonts w:asciiTheme="minorHAnsi" w:hAnsiTheme="minorHAnsi"/>
          <w:color w:val="7030A0"/>
          <w:sz w:val="20"/>
          <w:szCs w:val="20"/>
        </w:rPr>
        <w:t xml:space="preserve">“Withdrawals from the reserve </w:t>
      </w:r>
      <w:r w:rsidRPr="00864E0F">
        <w:rPr>
          <w:rFonts w:asciiTheme="minorHAnsi" w:hAnsiTheme="minorHAnsi"/>
          <w:color w:val="7030A0"/>
          <w:sz w:val="20"/>
          <w:szCs w:val="20"/>
          <w:u w:val="single"/>
        </w:rPr>
        <w:t>may be made at any</w:t>
      </w:r>
      <w:r>
        <w:rPr>
          <w:rFonts w:asciiTheme="minorHAnsi" w:hAnsiTheme="minorHAnsi"/>
          <w:color w:val="7030A0"/>
          <w:sz w:val="20"/>
          <w:szCs w:val="20"/>
          <w:u w:val="single"/>
        </w:rPr>
        <w:t xml:space="preserve"> </w:t>
      </w:r>
      <w:r w:rsidRPr="00864E0F">
        <w:rPr>
          <w:rFonts w:asciiTheme="minorHAnsi" w:hAnsiTheme="minorHAnsi"/>
          <w:color w:val="7030A0"/>
          <w:sz w:val="20"/>
          <w:szCs w:val="20"/>
          <w:u w:val="single"/>
        </w:rPr>
        <w:t>time</w:t>
      </w:r>
      <w:r w:rsidRPr="00864E0F">
        <w:rPr>
          <w:rFonts w:asciiTheme="minorHAnsi" w:hAnsiTheme="minorHAnsi"/>
          <w:color w:val="7030A0"/>
          <w:sz w:val="20"/>
          <w:szCs w:val="20"/>
        </w:rPr>
        <w:t xml:space="preserve"> and shall require the approval of the commissioner unless the withdrawal is necessary to meet an increase in total health care costs in excess of 4% </w:t>
      </w:r>
      <w:r w:rsidRPr="00864E0F">
        <w:rPr>
          <w:rFonts w:asciiTheme="minorHAnsi" w:hAnsiTheme="minorHAnsi"/>
          <w:i/>
          <w:color w:val="7030A0"/>
          <w:sz w:val="20"/>
          <w:szCs w:val="20"/>
        </w:rPr>
        <w:t>or the withdrawal is included in the original budget certified for taxes to finance school security improvements, including improvements to school facilities</w:t>
      </w:r>
      <w:r w:rsidRPr="00864E0F">
        <w:rPr>
          <w:rFonts w:asciiTheme="minorHAnsi" w:hAnsiTheme="minorHAnsi"/>
          <w:color w:val="7030A0"/>
          <w:sz w:val="20"/>
          <w:szCs w:val="20"/>
        </w:rPr>
        <w:t>.”</w:t>
      </w:r>
    </w:p>
    <w:p w:rsidR="00EF71F9" w:rsidRPr="00877CD0" w:rsidRDefault="00EF71F9" w:rsidP="00B35EA9">
      <w:pPr>
        <w:numPr>
          <w:ilvl w:val="0"/>
          <w:numId w:val="6"/>
        </w:numPr>
        <w:ind w:left="1170" w:right="360" w:hanging="450"/>
        <w:contextualSpacing/>
        <w:jc w:val="both"/>
        <w:rPr>
          <w:rFonts w:asciiTheme="minorHAnsi" w:hAnsiTheme="minorHAnsi"/>
          <w:sz w:val="20"/>
          <w:szCs w:val="20"/>
        </w:rPr>
      </w:pPr>
      <w:r w:rsidRPr="006C3697">
        <w:rPr>
          <w:rFonts w:asciiTheme="minorHAnsi" w:hAnsiTheme="minorHAnsi"/>
          <w:sz w:val="20"/>
          <w:szCs w:val="20"/>
        </w:rPr>
        <w:t>As used in this paragraph, “school security improvements” means school security improvements, including improvements to school facilities, which are limited to safety and security measures involving building monitoring and communication technology designed to address school crime and the safety of students, staff, and visitors to school facilities. School security improvements may include, but need not be limited to: security cameras to monitor the school; an electronic notification system that automatically notifies parents in case of a school-wide emergency; an automatic door locking system for access control; and a badge system for school employees.</w:t>
      </w:r>
    </w:p>
    <w:p w:rsidR="00EF71F9" w:rsidRDefault="00EF71F9" w:rsidP="00EF71F9">
      <w:pPr>
        <w:ind w:right="360"/>
        <w:contextualSpacing/>
        <w:jc w:val="both"/>
        <w:rPr>
          <w:rStyle w:val="Hyperlink"/>
          <w:rFonts w:asciiTheme="minorHAnsi" w:hAnsiTheme="minorHAnsi"/>
          <w:b/>
          <w:sz w:val="20"/>
          <w:szCs w:val="20"/>
        </w:rPr>
      </w:pPr>
    </w:p>
    <w:p w:rsidR="00EF71F9" w:rsidRPr="00B57D10" w:rsidRDefault="00EF71F9" w:rsidP="00EF71F9">
      <w:pPr>
        <w:ind w:right="360" w:firstLine="720"/>
        <w:contextualSpacing/>
        <w:jc w:val="both"/>
        <w:rPr>
          <w:rFonts w:asciiTheme="minorHAnsi" w:hAnsiTheme="minorHAnsi"/>
          <w:b/>
          <w:sz w:val="20"/>
          <w:szCs w:val="20"/>
          <w:u w:val="single"/>
        </w:rPr>
      </w:pPr>
      <w:r>
        <w:rPr>
          <w:rStyle w:val="Hyperlink"/>
          <w:rFonts w:asciiTheme="minorHAnsi" w:hAnsiTheme="minorHAnsi"/>
          <w:b/>
          <w:sz w:val="20"/>
          <w:szCs w:val="20"/>
        </w:rPr>
        <w:t xml:space="preserve"> </w:t>
      </w:r>
      <w:r w:rsidRPr="00B57D10">
        <w:rPr>
          <w:rFonts w:asciiTheme="minorHAnsi" w:hAnsiTheme="minorHAnsi"/>
          <w:b/>
          <w:sz w:val="20"/>
          <w:szCs w:val="20"/>
          <w:u w:val="single"/>
        </w:rPr>
        <w:t xml:space="preserve">Transfer to Capital Outlay from General Fund </w:t>
      </w:r>
    </w:p>
    <w:p w:rsidR="00EF71F9" w:rsidRDefault="00EF71F9" w:rsidP="00B35EA9">
      <w:pPr>
        <w:numPr>
          <w:ilvl w:val="1"/>
          <w:numId w:val="11"/>
        </w:numPr>
        <w:ind w:left="1170" w:right="360" w:hanging="450"/>
        <w:contextualSpacing/>
        <w:jc w:val="both"/>
        <w:rPr>
          <w:rFonts w:asciiTheme="minorHAnsi" w:hAnsiTheme="minorHAnsi"/>
          <w:sz w:val="20"/>
          <w:szCs w:val="20"/>
        </w:rPr>
      </w:pPr>
      <w:r w:rsidRPr="00B57D10">
        <w:rPr>
          <w:rFonts w:asciiTheme="minorHAnsi" w:hAnsiTheme="minorHAnsi"/>
          <w:sz w:val="20"/>
          <w:szCs w:val="20"/>
        </w:rPr>
        <w:t>Pursuant to 6A:23A-14.1</w:t>
      </w:r>
      <w:r>
        <w:rPr>
          <w:rFonts w:asciiTheme="minorHAnsi" w:hAnsiTheme="minorHAnsi"/>
          <w:sz w:val="20"/>
          <w:szCs w:val="20"/>
        </w:rPr>
        <w:t>,</w:t>
      </w:r>
      <w:r w:rsidRPr="00B57D10">
        <w:rPr>
          <w:rFonts w:asciiTheme="minorHAnsi" w:hAnsiTheme="minorHAnsi"/>
          <w:sz w:val="20"/>
          <w:szCs w:val="20"/>
        </w:rPr>
        <w:t xml:space="preserve"> transfers to the advertised appropriation accounts identified as capital outlay for a capital outlay project not previously approved by the voters or board of schools estimate the district board shall prior to such transfer submit to the ECS a request for approval. Such requests shall only be granted for requests with written documentation that supports the existence of an emergent circumstance.</w:t>
      </w:r>
    </w:p>
    <w:p w:rsidR="00EF71F9" w:rsidRPr="00B57D10" w:rsidRDefault="00EF71F9" w:rsidP="00B35EA9">
      <w:pPr>
        <w:numPr>
          <w:ilvl w:val="1"/>
          <w:numId w:val="11"/>
        </w:numPr>
        <w:ind w:left="1170" w:right="360" w:hanging="450"/>
        <w:contextualSpacing/>
        <w:jc w:val="both"/>
        <w:rPr>
          <w:rFonts w:asciiTheme="minorHAnsi" w:hAnsiTheme="minorHAnsi"/>
          <w:sz w:val="20"/>
          <w:szCs w:val="20"/>
        </w:rPr>
      </w:pPr>
      <w:r w:rsidRPr="00B57D10">
        <w:rPr>
          <w:rFonts w:asciiTheme="minorHAnsi" w:hAnsiTheme="minorHAnsi"/>
          <w:sz w:val="20"/>
          <w:szCs w:val="20"/>
        </w:rPr>
        <w:t>Transfers to equipment accounts or to supplement a capital outlay project previously approved by the voters or board of school estimate do not require ECS approval.</w:t>
      </w:r>
    </w:p>
    <w:p w:rsidR="00EF71F9" w:rsidRPr="00A27784" w:rsidRDefault="00EF71F9" w:rsidP="00B35EA9">
      <w:pPr>
        <w:numPr>
          <w:ilvl w:val="1"/>
          <w:numId w:val="11"/>
        </w:numPr>
        <w:ind w:left="1170" w:right="360" w:hanging="450"/>
        <w:contextualSpacing/>
        <w:jc w:val="both"/>
        <w:rPr>
          <w:rFonts w:asciiTheme="minorHAnsi" w:hAnsiTheme="minorHAnsi"/>
          <w:sz w:val="20"/>
          <w:szCs w:val="20"/>
        </w:rPr>
      </w:pPr>
      <w:r w:rsidRPr="00A27784">
        <w:rPr>
          <w:rFonts w:asciiTheme="minorHAnsi" w:hAnsiTheme="minorHAnsi"/>
          <w:sz w:val="20"/>
          <w:szCs w:val="20"/>
        </w:rPr>
        <w:t>Note: if you are anticipating unbudgeted or under budgeted revenue as of June 30, 2</w:t>
      </w:r>
      <w:r>
        <w:rPr>
          <w:rFonts w:asciiTheme="minorHAnsi" w:hAnsiTheme="minorHAnsi"/>
          <w:sz w:val="20"/>
          <w:szCs w:val="20"/>
        </w:rPr>
        <w:t>018</w:t>
      </w:r>
      <w:r w:rsidRPr="00A27784">
        <w:rPr>
          <w:rFonts w:asciiTheme="minorHAnsi" w:hAnsiTheme="minorHAnsi"/>
          <w:sz w:val="20"/>
          <w:szCs w:val="20"/>
        </w:rPr>
        <w:t xml:space="preserve"> and want to use it for a project not previously approved, i</w:t>
      </w:r>
      <w:r>
        <w:rPr>
          <w:rFonts w:asciiTheme="minorHAnsi" w:hAnsiTheme="minorHAnsi"/>
          <w:sz w:val="20"/>
          <w:szCs w:val="20"/>
        </w:rPr>
        <w:t>t is suggested that in the 18/19</w:t>
      </w:r>
      <w:r w:rsidRPr="00A27784">
        <w:rPr>
          <w:rFonts w:asciiTheme="minorHAnsi" w:hAnsiTheme="minorHAnsi"/>
          <w:sz w:val="20"/>
          <w:szCs w:val="20"/>
        </w:rPr>
        <w:t xml:space="preserve"> budget a deposit to Capi</w:t>
      </w:r>
      <w:r>
        <w:rPr>
          <w:rFonts w:asciiTheme="minorHAnsi" w:hAnsiTheme="minorHAnsi"/>
          <w:sz w:val="20"/>
          <w:szCs w:val="20"/>
        </w:rPr>
        <w:t>tal Reserve be reflected in FY18</w:t>
      </w:r>
      <w:r w:rsidRPr="00A27784">
        <w:rPr>
          <w:rFonts w:asciiTheme="minorHAnsi" w:hAnsiTheme="minorHAnsi"/>
          <w:sz w:val="20"/>
          <w:szCs w:val="20"/>
        </w:rPr>
        <w:t>, with the project and appropriate Capital Reserve w</w:t>
      </w:r>
      <w:r>
        <w:rPr>
          <w:rFonts w:asciiTheme="minorHAnsi" w:hAnsiTheme="minorHAnsi"/>
          <w:sz w:val="20"/>
          <w:szCs w:val="20"/>
        </w:rPr>
        <w:t>ithdrawal reflected for the FY19</w:t>
      </w:r>
      <w:r w:rsidRPr="00A27784">
        <w:rPr>
          <w:rFonts w:asciiTheme="minorHAnsi" w:hAnsiTheme="minorHAnsi"/>
          <w:sz w:val="20"/>
          <w:szCs w:val="20"/>
        </w:rPr>
        <w:t xml:space="preserve"> year.</w:t>
      </w:r>
    </w:p>
    <w:p w:rsidR="00EF71F9" w:rsidRPr="00223D90" w:rsidRDefault="00EF71F9" w:rsidP="00EF71F9">
      <w:pPr>
        <w:ind w:left="1170" w:right="360" w:hanging="720"/>
        <w:contextualSpacing/>
        <w:jc w:val="both"/>
        <w:rPr>
          <w:rFonts w:asciiTheme="minorHAnsi" w:hAnsiTheme="minorHAnsi"/>
          <w:b/>
          <w:sz w:val="20"/>
          <w:szCs w:val="20"/>
          <w:u w:val="single"/>
        </w:rPr>
      </w:pPr>
    </w:p>
    <w:p w:rsidR="00EF71F9" w:rsidRPr="00223D90" w:rsidRDefault="00EF71F9" w:rsidP="00EF71F9">
      <w:pPr>
        <w:ind w:right="360" w:firstLine="360"/>
        <w:contextualSpacing/>
        <w:jc w:val="both"/>
        <w:rPr>
          <w:rFonts w:asciiTheme="minorHAnsi" w:hAnsiTheme="minorHAnsi"/>
          <w:b/>
          <w:sz w:val="20"/>
          <w:szCs w:val="20"/>
          <w:u w:val="single"/>
        </w:rPr>
      </w:pPr>
      <w:r w:rsidRPr="00223D90">
        <w:rPr>
          <w:rFonts w:asciiTheme="minorHAnsi" w:hAnsiTheme="minorHAnsi"/>
          <w:b/>
          <w:sz w:val="20"/>
          <w:szCs w:val="20"/>
          <w:u w:val="single"/>
        </w:rPr>
        <w:t>CDS System</w:t>
      </w:r>
    </w:p>
    <w:p w:rsidR="00EF71F9" w:rsidRDefault="00EF71F9" w:rsidP="00B35EA9">
      <w:pPr>
        <w:numPr>
          <w:ilvl w:val="0"/>
          <w:numId w:val="7"/>
        </w:numPr>
        <w:ind w:left="1170" w:right="360" w:hanging="450"/>
        <w:contextualSpacing/>
        <w:jc w:val="both"/>
        <w:rPr>
          <w:rFonts w:asciiTheme="minorHAnsi" w:hAnsiTheme="minorHAnsi"/>
          <w:sz w:val="20"/>
          <w:szCs w:val="20"/>
        </w:rPr>
      </w:pPr>
      <w:r>
        <w:rPr>
          <w:rFonts w:asciiTheme="minorHAnsi" w:hAnsiTheme="minorHAnsi"/>
          <w:sz w:val="20"/>
          <w:szCs w:val="20"/>
        </w:rPr>
        <w:t>Please u</w:t>
      </w:r>
      <w:r w:rsidRPr="00223D90">
        <w:rPr>
          <w:rFonts w:asciiTheme="minorHAnsi" w:hAnsiTheme="minorHAnsi"/>
          <w:sz w:val="20"/>
          <w:szCs w:val="20"/>
        </w:rPr>
        <w:t>pdated dist</w:t>
      </w:r>
      <w:r>
        <w:rPr>
          <w:rFonts w:asciiTheme="minorHAnsi" w:hAnsiTheme="minorHAnsi"/>
          <w:sz w:val="20"/>
          <w:szCs w:val="20"/>
        </w:rPr>
        <w:t>rict information on a regular basis, this is what the DOE uses for district contact information</w:t>
      </w:r>
    </w:p>
    <w:p w:rsidR="00EF71F9" w:rsidRDefault="00EF71F9" w:rsidP="00B35EA9">
      <w:pPr>
        <w:numPr>
          <w:ilvl w:val="0"/>
          <w:numId w:val="7"/>
        </w:numPr>
        <w:ind w:left="1170" w:right="360" w:hanging="450"/>
        <w:contextualSpacing/>
        <w:jc w:val="both"/>
        <w:rPr>
          <w:rFonts w:asciiTheme="minorHAnsi" w:hAnsiTheme="minorHAnsi"/>
          <w:sz w:val="20"/>
          <w:szCs w:val="20"/>
        </w:rPr>
      </w:pPr>
      <w:r>
        <w:rPr>
          <w:rFonts w:asciiTheme="minorHAnsi" w:hAnsiTheme="minorHAnsi"/>
          <w:sz w:val="20"/>
          <w:szCs w:val="20"/>
        </w:rPr>
        <w:t>For 2018-19 configuration changes, please complete a request for change form</w:t>
      </w:r>
    </w:p>
    <w:p w:rsidR="00EF71F9" w:rsidRPr="002A5808" w:rsidRDefault="00EF71F9" w:rsidP="00B35EA9">
      <w:pPr>
        <w:numPr>
          <w:ilvl w:val="0"/>
          <w:numId w:val="7"/>
        </w:numPr>
        <w:ind w:left="1170" w:right="360" w:hanging="450"/>
        <w:contextualSpacing/>
        <w:jc w:val="both"/>
        <w:rPr>
          <w:rStyle w:val="Hyperlink"/>
          <w:rFonts w:asciiTheme="minorHAnsi" w:hAnsiTheme="minorHAnsi"/>
          <w:b/>
          <w:sz w:val="20"/>
          <w:szCs w:val="20"/>
        </w:rPr>
      </w:pPr>
      <w:r w:rsidRPr="00223D90">
        <w:rPr>
          <w:rFonts w:asciiTheme="minorHAnsi" w:hAnsiTheme="minorHAnsi"/>
          <w:sz w:val="20"/>
          <w:szCs w:val="20"/>
        </w:rPr>
        <w:t xml:space="preserve">If you need a new school code contact </w:t>
      </w:r>
      <w:hyperlink r:id="rId20" w:history="1">
        <w:r w:rsidRPr="00223D90">
          <w:rPr>
            <w:rStyle w:val="Hyperlink"/>
            <w:rFonts w:asciiTheme="minorHAnsi" w:hAnsiTheme="minorHAnsi"/>
            <w:sz w:val="20"/>
            <w:szCs w:val="20"/>
          </w:rPr>
          <w:t>budget@doe.state.nj.us</w:t>
        </w:r>
      </w:hyperlink>
    </w:p>
    <w:p w:rsidR="00EF71F9" w:rsidRPr="00223D90" w:rsidRDefault="00EF71F9" w:rsidP="00EF71F9">
      <w:pPr>
        <w:ind w:left="1170" w:right="360"/>
        <w:contextualSpacing/>
        <w:jc w:val="both"/>
        <w:rPr>
          <w:rFonts w:asciiTheme="minorHAnsi" w:hAnsiTheme="minorHAnsi"/>
          <w:b/>
          <w:sz w:val="20"/>
          <w:szCs w:val="20"/>
          <w:u w:val="single"/>
        </w:rPr>
      </w:pPr>
    </w:p>
    <w:p w:rsidR="00EF71F9" w:rsidRPr="00223D90" w:rsidRDefault="00EF71F9" w:rsidP="00EF71F9">
      <w:pPr>
        <w:ind w:right="360"/>
        <w:contextualSpacing/>
        <w:jc w:val="both"/>
        <w:rPr>
          <w:rFonts w:asciiTheme="minorHAnsi" w:hAnsiTheme="minorHAnsi"/>
          <w:b/>
          <w:sz w:val="20"/>
          <w:szCs w:val="20"/>
          <w:u w:val="single"/>
        </w:rPr>
      </w:pPr>
    </w:p>
    <w:p w:rsidR="00EF71F9" w:rsidRPr="00223D90" w:rsidRDefault="00EF71F9" w:rsidP="00EF71F9">
      <w:pPr>
        <w:ind w:right="360" w:firstLine="360"/>
        <w:contextualSpacing/>
        <w:jc w:val="both"/>
        <w:rPr>
          <w:rFonts w:asciiTheme="minorHAnsi" w:hAnsiTheme="minorHAnsi"/>
          <w:sz w:val="20"/>
          <w:szCs w:val="20"/>
        </w:rPr>
      </w:pPr>
      <w:r w:rsidRPr="002A6512">
        <w:rPr>
          <w:rFonts w:asciiTheme="minorHAnsi" w:hAnsiTheme="minorHAnsi"/>
          <w:b/>
          <w:sz w:val="20"/>
          <w:szCs w:val="20"/>
          <w:u w:val="single"/>
        </w:rPr>
        <w:t>Board Secretary and Treasurers Reports due March 1st</w:t>
      </w:r>
    </w:p>
    <w:p w:rsidR="00EF71F9" w:rsidRPr="00223D90" w:rsidRDefault="00EF71F9" w:rsidP="00B35EA9">
      <w:pPr>
        <w:numPr>
          <w:ilvl w:val="0"/>
          <w:numId w:val="7"/>
        </w:numPr>
        <w:ind w:left="1170" w:right="360" w:hanging="450"/>
        <w:contextualSpacing/>
        <w:jc w:val="both"/>
        <w:rPr>
          <w:rFonts w:asciiTheme="minorHAnsi" w:hAnsiTheme="minorHAnsi"/>
          <w:sz w:val="20"/>
          <w:szCs w:val="20"/>
        </w:rPr>
      </w:pPr>
      <w:r w:rsidRPr="00223D90">
        <w:rPr>
          <w:rFonts w:asciiTheme="minorHAnsi" w:hAnsiTheme="minorHAnsi"/>
          <w:sz w:val="20"/>
          <w:szCs w:val="20"/>
        </w:rPr>
        <w:t>Cannot be submitted electronically!  These documents must be submitted in paper form to the county office.</w:t>
      </w:r>
    </w:p>
    <w:p w:rsidR="00EF71F9" w:rsidRPr="00223D90" w:rsidRDefault="00EF71F9" w:rsidP="00B35EA9">
      <w:pPr>
        <w:numPr>
          <w:ilvl w:val="0"/>
          <w:numId w:val="7"/>
        </w:numPr>
        <w:ind w:left="1170" w:right="360" w:hanging="450"/>
        <w:contextualSpacing/>
        <w:jc w:val="both"/>
        <w:rPr>
          <w:rFonts w:asciiTheme="minorHAnsi" w:hAnsiTheme="minorHAnsi"/>
          <w:sz w:val="20"/>
          <w:szCs w:val="20"/>
        </w:rPr>
      </w:pPr>
      <w:r w:rsidRPr="00223D90">
        <w:rPr>
          <w:rFonts w:asciiTheme="minorHAnsi" w:hAnsiTheme="minorHAnsi"/>
          <w:sz w:val="20"/>
          <w:szCs w:val="20"/>
        </w:rPr>
        <w:t>Reports are to be reconciled and signed!</w:t>
      </w:r>
    </w:p>
    <w:p w:rsidR="00EF71F9" w:rsidRPr="00223D90" w:rsidRDefault="00EF71F9" w:rsidP="00B35EA9">
      <w:pPr>
        <w:numPr>
          <w:ilvl w:val="0"/>
          <w:numId w:val="7"/>
        </w:numPr>
        <w:ind w:left="1170" w:right="360" w:hanging="450"/>
        <w:contextualSpacing/>
        <w:jc w:val="both"/>
        <w:rPr>
          <w:rFonts w:asciiTheme="minorHAnsi" w:hAnsiTheme="minorHAnsi"/>
          <w:sz w:val="20"/>
          <w:szCs w:val="20"/>
        </w:rPr>
      </w:pPr>
      <w:r w:rsidRPr="00223D90">
        <w:rPr>
          <w:rFonts w:asciiTheme="minorHAnsi" w:hAnsiTheme="minorHAnsi"/>
          <w:sz w:val="20"/>
          <w:szCs w:val="20"/>
        </w:rPr>
        <w:t>Original signed and sealed extract required.</w:t>
      </w:r>
    </w:p>
    <w:p w:rsidR="00EF71F9" w:rsidRPr="00223D90" w:rsidRDefault="00EF71F9" w:rsidP="00B35EA9">
      <w:pPr>
        <w:numPr>
          <w:ilvl w:val="1"/>
          <w:numId w:val="9"/>
        </w:numPr>
        <w:ind w:left="1170" w:right="360" w:hanging="450"/>
        <w:contextualSpacing/>
        <w:jc w:val="both"/>
        <w:rPr>
          <w:rFonts w:asciiTheme="minorHAnsi" w:hAnsiTheme="minorHAnsi"/>
          <w:sz w:val="20"/>
          <w:szCs w:val="20"/>
        </w:rPr>
      </w:pPr>
      <w:r w:rsidRPr="004579C4">
        <w:rPr>
          <w:rFonts w:asciiTheme="minorHAnsi" w:hAnsiTheme="minorHAnsi"/>
          <w:color w:val="7030A0"/>
          <w:sz w:val="20"/>
          <w:szCs w:val="20"/>
        </w:rPr>
        <w:t>Required for budget review</w:t>
      </w:r>
      <w:r w:rsidRPr="00223D90">
        <w:rPr>
          <w:rFonts w:asciiTheme="minorHAnsi" w:hAnsiTheme="minorHAnsi"/>
          <w:color w:val="FF0000"/>
          <w:sz w:val="20"/>
          <w:szCs w:val="20"/>
        </w:rPr>
        <w:t>.</w:t>
      </w:r>
    </w:p>
    <w:p w:rsidR="00EF71F9" w:rsidRPr="00223D90" w:rsidRDefault="00EF71F9" w:rsidP="00EF71F9">
      <w:pPr>
        <w:ind w:left="720" w:right="360"/>
        <w:jc w:val="both"/>
        <w:rPr>
          <w:rFonts w:asciiTheme="minorHAnsi" w:hAnsiTheme="minorHAnsi"/>
          <w:b/>
          <w:sz w:val="20"/>
          <w:szCs w:val="20"/>
          <w:u w:val="single"/>
        </w:rPr>
      </w:pPr>
    </w:p>
    <w:p w:rsidR="00EF71F9" w:rsidRPr="00035931" w:rsidRDefault="00EF71F9" w:rsidP="00EF71F9">
      <w:pPr>
        <w:ind w:left="360" w:right="360"/>
        <w:jc w:val="both"/>
        <w:rPr>
          <w:rFonts w:asciiTheme="minorHAnsi" w:hAnsiTheme="minorHAnsi"/>
          <w:sz w:val="20"/>
          <w:szCs w:val="20"/>
        </w:rPr>
      </w:pPr>
      <w:r w:rsidRPr="00035931">
        <w:rPr>
          <w:rFonts w:asciiTheme="minorHAnsi" w:hAnsiTheme="minorHAnsi"/>
          <w:b/>
          <w:sz w:val="20"/>
          <w:szCs w:val="20"/>
          <w:u w:val="single"/>
        </w:rPr>
        <w:t xml:space="preserve">Certification of Compliance with Federal and State Law Respecting the Reporting of Compensation for Certain Employers </w:t>
      </w:r>
      <w:r w:rsidRPr="00DF66AB">
        <w:rPr>
          <w:rFonts w:asciiTheme="minorHAnsi" w:hAnsiTheme="minorHAnsi"/>
          <w:sz w:val="20"/>
          <w:szCs w:val="20"/>
          <w:u w:val="single"/>
        </w:rPr>
        <w:t>(N.J.S.A. 18A:17-14.4 and 18A:23-2.1)</w:t>
      </w:r>
    </w:p>
    <w:p w:rsidR="00EF71F9" w:rsidRPr="00223D90" w:rsidRDefault="00EF71F9" w:rsidP="00B35EA9">
      <w:pPr>
        <w:numPr>
          <w:ilvl w:val="0"/>
          <w:numId w:val="7"/>
        </w:numPr>
        <w:ind w:left="1170" w:right="360" w:hanging="450"/>
        <w:contextualSpacing/>
        <w:jc w:val="both"/>
        <w:rPr>
          <w:rFonts w:asciiTheme="minorHAnsi" w:hAnsiTheme="minorHAnsi"/>
          <w:sz w:val="20"/>
          <w:szCs w:val="20"/>
        </w:rPr>
      </w:pPr>
      <w:r w:rsidRPr="00223D90">
        <w:rPr>
          <w:rFonts w:asciiTheme="minorHAnsi" w:hAnsiTheme="minorHAnsi"/>
          <w:sz w:val="20"/>
          <w:szCs w:val="20"/>
        </w:rPr>
        <w:t>Due on or before March 15, 2017. Mail to:</w:t>
      </w:r>
    </w:p>
    <w:p w:rsidR="00EF71F9" w:rsidRPr="00223D90" w:rsidRDefault="00EF71F9" w:rsidP="00EF71F9">
      <w:pPr>
        <w:pStyle w:val="ListParagraph"/>
        <w:ind w:left="1170" w:right="360"/>
        <w:jc w:val="both"/>
        <w:rPr>
          <w:rFonts w:asciiTheme="minorHAnsi" w:hAnsiTheme="minorHAnsi"/>
          <w:sz w:val="20"/>
          <w:szCs w:val="20"/>
        </w:rPr>
      </w:pPr>
      <w:r w:rsidRPr="00223D90">
        <w:rPr>
          <w:rFonts w:asciiTheme="minorHAnsi" w:hAnsiTheme="minorHAnsi"/>
          <w:sz w:val="20"/>
          <w:szCs w:val="20"/>
        </w:rPr>
        <w:t>New Jersey Division of Taxation</w:t>
      </w:r>
    </w:p>
    <w:p w:rsidR="00EF71F9" w:rsidRPr="00223D90" w:rsidRDefault="00EF71F9" w:rsidP="00EF71F9">
      <w:pPr>
        <w:pStyle w:val="ListParagraph"/>
        <w:ind w:left="1170" w:right="360"/>
        <w:jc w:val="both"/>
        <w:rPr>
          <w:rFonts w:asciiTheme="minorHAnsi" w:hAnsiTheme="minorHAnsi"/>
          <w:sz w:val="20"/>
          <w:szCs w:val="20"/>
        </w:rPr>
      </w:pPr>
      <w:r w:rsidRPr="00223D90">
        <w:rPr>
          <w:rFonts w:asciiTheme="minorHAnsi" w:hAnsiTheme="minorHAnsi"/>
          <w:sz w:val="20"/>
          <w:szCs w:val="20"/>
        </w:rPr>
        <w:lastRenderedPageBreak/>
        <w:t>Audit Activity</w:t>
      </w:r>
    </w:p>
    <w:p w:rsidR="00EF71F9" w:rsidRPr="00223D90" w:rsidRDefault="00EF71F9" w:rsidP="00EF71F9">
      <w:pPr>
        <w:pStyle w:val="ListParagraph"/>
        <w:ind w:left="1170" w:right="360"/>
        <w:jc w:val="both"/>
        <w:rPr>
          <w:rFonts w:asciiTheme="minorHAnsi" w:hAnsiTheme="minorHAnsi"/>
          <w:sz w:val="20"/>
          <w:szCs w:val="20"/>
        </w:rPr>
      </w:pPr>
      <w:r w:rsidRPr="00223D90">
        <w:rPr>
          <w:rFonts w:asciiTheme="minorHAnsi" w:hAnsiTheme="minorHAnsi"/>
          <w:sz w:val="20"/>
          <w:szCs w:val="20"/>
        </w:rPr>
        <w:t>P.O. Box 240</w:t>
      </w:r>
    </w:p>
    <w:p w:rsidR="00EF71F9" w:rsidRPr="00223D90" w:rsidRDefault="00EF71F9" w:rsidP="00EF71F9">
      <w:pPr>
        <w:pStyle w:val="ListParagraph"/>
        <w:ind w:left="1170" w:right="360"/>
        <w:jc w:val="both"/>
        <w:rPr>
          <w:rFonts w:asciiTheme="minorHAnsi" w:hAnsiTheme="minorHAnsi"/>
          <w:sz w:val="20"/>
          <w:szCs w:val="20"/>
        </w:rPr>
      </w:pPr>
      <w:r w:rsidRPr="00223D90">
        <w:rPr>
          <w:rFonts w:asciiTheme="minorHAnsi" w:hAnsiTheme="minorHAnsi"/>
          <w:sz w:val="20"/>
          <w:szCs w:val="20"/>
        </w:rPr>
        <w:t>Trenton, NJ 08695</w:t>
      </w:r>
    </w:p>
    <w:p w:rsidR="00EF71F9" w:rsidRDefault="00EF71F9" w:rsidP="00EF71F9">
      <w:pPr>
        <w:pStyle w:val="ListParagraph"/>
        <w:ind w:left="1170" w:right="360"/>
        <w:jc w:val="both"/>
        <w:rPr>
          <w:rFonts w:asciiTheme="minorHAnsi" w:hAnsiTheme="minorHAnsi"/>
          <w:sz w:val="20"/>
          <w:szCs w:val="20"/>
        </w:rPr>
      </w:pPr>
      <w:r w:rsidRPr="00223D90">
        <w:rPr>
          <w:rFonts w:asciiTheme="minorHAnsi" w:hAnsiTheme="minorHAnsi"/>
          <w:sz w:val="20"/>
          <w:szCs w:val="20"/>
        </w:rPr>
        <w:t xml:space="preserve">ATTN: Assistant Director Michele </w:t>
      </w:r>
      <w:proofErr w:type="spellStart"/>
      <w:r w:rsidRPr="00223D90">
        <w:rPr>
          <w:rFonts w:asciiTheme="minorHAnsi" w:hAnsiTheme="minorHAnsi"/>
          <w:sz w:val="20"/>
          <w:szCs w:val="20"/>
        </w:rPr>
        <w:t>Bartolomei</w:t>
      </w:r>
      <w:proofErr w:type="spellEnd"/>
    </w:p>
    <w:p w:rsidR="00EF71F9" w:rsidRDefault="00EF71F9" w:rsidP="00B35EA9">
      <w:pPr>
        <w:pStyle w:val="ListParagraph"/>
        <w:numPr>
          <w:ilvl w:val="1"/>
          <w:numId w:val="9"/>
        </w:numPr>
        <w:spacing w:after="200"/>
        <w:ind w:left="1170" w:right="360" w:hanging="450"/>
        <w:jc w:val="both"/>
        <w:rPr>
          <w:rFonts w:asciiTheme="minorHAnsi" w:hAnsiTheme="minorHAnsi"/>
          <w:sz w:val="20"/>
          <w:szCs w:val="20"/>
        </w:rPr>
      </w:pPr>
      <w:r w:rsidRPr="00223D90">
        <w:rPr>
          <w:rFonts w:asciiTheme="minorHAnsi" w:hAnsiTheme="minorHAnsi"/>
          <w:sz w:val="20"/>
          <w:szCs w:val="20"/>
        </w:rPr>
        <w:t>The form and instructions are available at the Department of Treasury’s website:</w:t>
      </w:r>
      <w:r>
        <w:rPr>
          <w:rFonts w:asciiTheme="minorHAnsi" w:hAnsiTheme="minorHAnsi"/>
          <w:sz w:val="20"/>
          <w:szCs w:val="20"/>
        </w:rPr>
        <w:t xml:space="preserve">  </w:t>
      </w:r>
    </w:p>
    <w:p w:rsidR="00EF71F9" w:rsidRPr="000E366D" w:rsidRDefault="00EF71F9" w:rsidP="00EF71F9">
      <w:pPr>
        <w:pStyle w:val="ListParagraph"/>
        <w:ind w:left="1170" w:right="360" w:hanging="630"/>
        <w:jc w:val="both"/>
        <w:rPr>
          <w:rStyle w:val="Hyperlink"/>
          <w:rFonts w:asciiTheme="minorHAnsi" w:hAnsiTheme="minorHAnsi"/>
          <w:sz w:val="20"/>
          <w:szCs w:val="20"/>
        </w:rPr>
      </w:pPr>
      <w:r>
        <w:t xml:space="preserve">             </w:t>
      </w:r>
      <w:hyperlink r:id="rId21" w:history="1">
        <w:r w:rsidRPr="003C13F8">
          <w:rPr>
            <w:rStyle w:val="Hyperlink"/>
            <w:rFonts w:asciiTheme="minorHAnsi" w:hAnsiTheme="minorHAnsi"/>
            <w:sz w:val="20"/>
            <w:szCs w:val="20"/>
          </w:rPr>
          <w:t>http://www.nj.gov/treasury/taxation/pdf/other_forms/misc/e_cert1.pdf</w:t>
        </w:r>
      </w:hyperlink>
    </w:p>
    <w:p w:rsidR="00EF71F9" w:rsidRPr="00223D90" w:rsidRDefault="00EF71F9" w:rsidP="00B35EA9">
      <w:pPr>
        <w:pStyle w:val="ListParagraph"/>
        <w:numPr>
          <w:ilvl w:val="0"/>
          <w:numId w:val="7"/>
        </w:numPr>
        <w:spacing w:after="200"/>
        <w:ind w:right="360"/>
        <w:jc w:val="center"/>
        <w:rPr>
          <w:rFonts w:asciiTheme="minorHAnsi" w:hAnsiTheme="minorHAnsi"/>
          <w:b/>
          <w:sz w:val="20"/>
          <w:szCs w:val="20"/>
        </w:rPr>
      </w:pPr>
      <w:r>
        <w:rPr>
          <w:rFonts w:asciiTheme="minorHAnsi" w:hAnsiTheme="minorHAnsi"/>
          <w:sz w:val="20"/>
          <w:szCs w:val="20"/>
        </w:rPr>
        <w:t>See 2016-2017 Audit Program Section II-10.22</w:t>
      </w:r>
    </w:p>
    <w:p w:rsidR="00EF71F9" w:rsidRPr="00223D90" w:rsidRDefault="00EF71F9" w:rsidP="00EF71F9">
      <w:pPr>
        <w:pStyle w:val="ListParagraph"/>
        <w:ind w:right="360" w:hanging="360"/>
        <w:jc w:val="both"/>
        <w:rPr>
          <w:rFonts w:asciiTheme="minorHAnsi" w:hAnsiTheme="minorHAnsi"/>
          <w:sz w:val="20"/>
          <w:szCs w:val="20"/>
        </w:rPr>
      </w:pPr>
      <w:r w:rsidRPr="00223D90">
        <w:rPr>
          <w:rFonts w:asciiTheme="minorHAnsi" w:hAnsiTheme="minorHAnsi"/>
          <w:b/>
          <w:sz w:val="20"/>
          <w:szCs w:val="20"/>
          <w:u w:val="single"/>
        </w:rPr>
        <w:t>Transportation Contracts</w:t>
      </w:r>
      <w:r>
        <w:rPr>
          <w:rFonts w:asciiTheme="minorHAnsi" w:hAnsiTheme="minorHAnsi"/>
          <w:b/>
          <w:sz w:val="20"/>
          <w:szCs w:val="20"/>
          <w:u w:val="single"/>
        </w:rPr>
        <w:t xml:space="preserve"> (</w:t>
      </w:r>
      <w:r>
        <w:rPr>
          <w:rFonts w:asciiTheme="minorHAnsi" w:hAnsiTheme="minorHAnsi"/>
          <w:b/>
          <w:sz w:val="20"/>
          <w:szCs w:val="20"/>
        </w:rPr>
        <w:t xml:space="preserve">N.J.A.C. </w:t>
      </w:r>
      <w:r w:rsidRPr="00223D90">
        <w:rPr>
          <w:rFonts w:asciiTheme="minorHAnsi" w:hAnsiTheme="minorHAnsi"/>
          <w:b/>
          <w:sz w:val="20"/>
          <w:szCs w:val="20"/>
        </w:rPr>
        <w:t>6A:27-9.9</w:t>
      </w:r>
      <w:r>
        <w:rPr>
          <w:rFonts w:asciiTheme="minorHAnsi" w:hAnsiTheme="minorHAnsi"/>
          <w:b/>
          <w:sz w:val="20"/>
          <w:szCs w:val="20"/>
        </w:rPr>
        <w:t>)</w:t>
      </w:r>
    </w:p>
    <w:p w:rsidR="00EF71F9" w:rsidRPr="00516845" w:rsidRDefault="00EF71F9" w:rsidP="00B35EA9">
      <w:pPr>
        <w:pStyle w:val="ListParagraph"/>
        <w:numPr>
          <w:ilvl w:val="1"/>
          <w:numId w:val="2"/>
        </w:numPr>
        <w:tabs>
          <w:tab w:val="left" w:pos="1170"/>
        </w:tabs>
        <w:spacing w:after="200"/>
        <w:ind w:right="360" w:hanging="720"/>
        <w:jc w:val="both"/>
        <w:rPr>
          <w:rFonts w:asciiTheme="minorHAnsi" w:hAnsiTheme="minorHAnsi"/>
          <w:sz w:val="20"/>
          <w:szCs w:val="20"/>
        </w:rPr>
      </w:pPr>
      <w:r w:rsidRPr="00516845">
        <w:rPr>
          <w:rFonts w:asciiTheme="minorHAnsi" w:hAnsiTheme="minorHAnsi"/>
          <w:sz w:val="20"/>
          <w:szCs w:val="20"/>
        </w:rPr>
        <w:t>(b) All contracts or contract renewals for student transportation shall be made on forms prescribed by the Commissioner, and shall be submitted for approval to the executive county superintendent within 30 days after the award of the contract or by September 1 of the school year in which transportation is to be provided.</w:t>
      </w:r>
    </w:p>
    <w:p w:rsidR="001C2CAC" w:rsidRDefault="0055613C" w:rsidP="00876C3A">
      <w:pPr>
        <w:rPr>
          <w:b/>
          <w:u w:val="single"/>
        </w:rPr>
      </w:pPr>
      <w:r w:rsidRPr="0055613C">
        <w:rPr>
          <w:b/>
          <w:u w:val="single"/>
        </w:rPr>
        <w:t>Committee Reports</w:t>
      </w:r>
    </w:p>
    <w:p w:rsidR="00781E83" w:rsidRDefault="003B0B82" w:rsidP="00876C3A">
      <w:r>
        <w:t>None</w:t>
      </w:r>
    </w:p>
    <w:p w:rsidR="003B0B82" w:rsidRDefault="003B0B82" w:rsidP="00876C3A"/>
    <w:p w:rsidR="00797776" w:rsidRDefault="001C2CAC" w:rsidP="00876C3A">
      <w:pPr>
        <w:rPr>
          <w:b/>
          <w:u w:val="single"/>
        </w:rPr>
      </w:pPr>
      <w:r w:rsidRPr="001C2CAC">
        <w:rPr>
          <w:b/>
          <w:u w:val="single"/>
        </w:rPr>
        <w:t>Old Business</w:t>
      </w:r>
    </w:p>
    <w:p w:rsidR="003B0B82" w:rsidRDefault="003B0B82" w:rsidP="003B0B82">
      <w:r>
        <w:t>President Perez stated that the BA salary survey and professional services survey would be release</w:t>
      </w:r>
      <w:r w:rsidR="009F3F44">
        <w:t>d</w:t>
      </w:r>
      <w:r>
        <w:t xml:space="preserve"> shortly. He also reminded the membership that if anyone is</w:t>
      </w:r>
      <w:r w:rsidR="00B35EA9">
        <w:t xml:space="preserve"> interested</w:t>
      </w:r>
      <w:r>
        <w:t xml:space="preserve"> in being nominated for the Secretary position for next year please send your letter of interest to Dr. Phil Nisonoff.</w:t>
      </w:r>
    </w:p>
    <w:p w:rsidR="00B30DF2" w:rsidRDefault="00B30DF2" w:rsidP="00876C3A"/>
    <w:p w:rsidR="001C2CAC" w:rsidRPr="00B30DF2" w:rsidRDefault="001C2CAC" w:rsidP="00876C3A">
      <w:r w:rsidRPr="001C2CAC">
        <w:rPr>
          <w:b/>
          <w:u w:val="single"/>
        </w:rPr>
        <w:t>New Business</w:t>
      </w:r>
    </w:p>
    <w:p w:rsidR="004D7B15" w:rsidRDefault="004D7B15" w:rsidP="00317345">
      <w:pPr>
        <w:ind w:left="720" w:hanging="720"/>
      </w:pPr>
      <w:r>
        <w:t>President Perez stated that every year our association donates a $1,000 to the Valedictorian</w:t>
      </w:r>
    </w:p>
    <w:p w:rsidR="004D7B15" w:rsidRDefault="00E8670A" w:rsidP="00317345">
      <w:pPr>
        <w:ind w:left="720" w:hanging="720"/>
      </w:pPr>
      <w:r>
        <w:t>Breakfast for a scholarship and he would like to recommend doing it again.</w:t>
      </w:r>
    </w:p>
    <w:p w:rsidR="00E8670A" w:rsidRDefault="004D7B15" w:rsidP="00317345">
      <w:pPr>
        <w:ind w:left="720" w:hanging="720"/>
      </w:pPr>
      <w:r>
        <w:t xml:space="preserve">A motion </w:t>
      </w:r>
      <w:r w:rsidR="00E8670A">
        <w:t xml:space="preserve">to approve the $1,000 Scholarship </w:t>
      </w:r>
      <w:r>
        <w:t xml:space="preserve">was made by Pam Baxley </w:t>
      </w:r>
      <w:r w:rsidR="00E8670A">
        <w:t xml:space="preserve">and seconded by </w:t>
      </w:r>
    </w:p>
    <w:p w:rsidR="00520ABA" w:rsidRDefault="00E8670A" w:rsidP="00317345">
      <w:pPr>
        <w:ind w:left="720" w:hanging="720"/>
      </w:pPr>
      <w:r>
        <w:t xml:space="preserve">Kathy Marano. </w:t>
      </w:r>
      <w:r w:rsidR="004D7B15">
        <w:t>Motion passed unanimously.</w:t>
      </w:r>
    </w:p>
    <w:p w:rsidR="003B0B82" w:rsidRDefault="003B0B82" w:rsidP="00317345">
      <w:pPr>
        <w:ind w:left="720" w:hanging="720"/>
      </w:pPr>
    </w:p>
    <w:p w:rsidR="00876C3A" w:rsidRDefault="001C2CAC" w:rsidP="00317345">
      <w:pPr>
        <w:ind w:left="720" w:hanging="720"/>
        <w:rPr>
          <w:b/>
          <w:u w:val="single"/>
        </w:rPr>
      </w:pPr>
      <w:r w:rsidRPr="001C2CAC">
        <w:rPr>
          <w:b/>
          <w:u w:val="single"/>
        </w:rPr>
        <w:t>Closing Remarks</w:t>
      </w:r>
      <w:r w:rsidRPr="001C2CAC">
        <w:t xml:space="preserve"> </w:t>
      </w:r>
      <w:r w:rsidRPr="001C2CAC">
        <w:rPr>
          <w:b/>
          <w:u w:val="single"/>
        </w:rPr>
        <w:t xml:space="preserve">  </w:t>
      </w:r>
    </w:p>
    <w:p w:rsidR="004933A9" w:rsidRDefault="00551898" w:rsidP="00551898">
      <w:r>
        <w:t xml:space="preserve">President Perez stated that after the meeting </w:t>
      </w:r>
      <w:r w:rsidR="003B0B82">
        <w:t>Kathy Brancato would be making a presentation</w:t>
      </w:r>
      <w:r w:rsidR="004D7B15">
        <w:t xml:space="preserve"> about FLMA </w:t>
      </w:r>
      <w:r w:rsidR="000514D4">
        <w:t xml:space="preserve">and NJFLA </w:t>
      </w:r>
      <w:r w:rsidR="003B0B82">
        <w:t>to the new business administrators</w:t>
      </w:r>
      <w:r w:rsidR="004D7B15">
        <w:t xml:space="preserve"> and that anyone is welcome to stay and listen.</w:t>
      </w:r>
    </w:p>
    <w:p w:rsidR="004933A9" w:rsidRPr="001C2CAC" w:rsidRDefault="004933A9" w:rsidP="00317345">
      <w:pPr>
        <w:ind w:left="720" w:hanging="720"/>
      </w:pPr>
    </w:p>
    <w:p w:rsidR="001C2CAC" w:rsidRDefault="001C2CAC" w:rsidP="00317345">
      <w:pPr>
        <w:ind w:left="720" w:hanging="720"/>
        <w:rPr>
          <w:b/>
          <w:u w:val="single"/>
        </w:rPr>
      </w:pPr>
      <w:r>
        <w:rPr>
          <w:b/>
          <w:u w:val="single"/>
        </w:rPr>
        <w:t>Adjournment</w:t>
      </w:r>
      <w:bookmarkStart w:id="1" w:name="_GoBack"/>
      <w:bookmarkEnd w:id="1"/>
    </w:p>
    <w:p w:rsidR="001C2CAC" w:rsidRDefault="001C2CAC" w:rsidP="001E5054">
      <w:r w:rsidRPr="001C2CAC">
        <w:t>Moti</w:t>
      </w:r>
      <w:r>
        <w:t xml:space="preserve">on to adjourn the meeting </w:t>
      </w:r>
      <w:r w:rsidR="004933A9">
        <w:t>at</w:t>
      </w:r>
      <w:r w:rsidR="00B96E4D">
        <w:t xml:space="preserve"> </w:t>
      </w:r>
      <w:r w:rsidR="004D7B15">
        <w:t>9:30</w:t>
      </w:r>
      <w:r w:rsidR="001E5054">
        <w:t xml:space="preserve"> A. M. </w:t>
      </w:r>
      <w:r>
        <w:t xml:space="preserve">was made by </w:t>
      </w:r>
      <w:r w:rsidR="004D7B15">
        <w:t>Joe Kelley</w:t>
      </w:r>
      <w:r w:rsidR="004933A9">
        <w:t xml:space="preserve"> </w:t>
      </w:r>
      <w:r>
        <w:t>and seconded by</w:t>
      </w:r>
      <w:r w:rsidR="00EE6BC7">
        <w:t xml:space="preserve"> </w:t>
      </w:r>
      <w:r w:rsidR="009F3F44">
        <w:t>Steve Cea</w:t>
      </w:r>
      <w:r w:rsidR="00E8670A">
        <w:t xml:space="preserve">. </w:t>
      </w:r>
      <w:r>
        <w:t>Motion passed unanimously.</w:t>
      </w:r>
    </w:p>
    <w:p w:rsidR="001C2CAC" w:rsidRDefault="001C2CAC" w:rsidP="001C2CAC">
      <w:pPr>
        <w:ind w:left="720" w:firstLine="720"/>
      </w:pPr>
    </w:p>
    <w:p w:rsidR="001C2CAC" w:rsidRDefault="001C2CAC" w:rsidP="001C2CAC">
      <w:pPr>
        <w:ind w:left="720" w:firstLine="720"/>
      </w:pPr>
    </w:p>
    <w:p w:rsidR="001C2CAC" w:rsidRDefault="001C2CAC" w:rsidP="001E5054">
      <w:r>
        <w:t>Respectfully submitted,</w:t>
      </w:r>
    </w:p>
    <w:p w:rsidR="001C2CAC" w:rsidRDefault="001C2CAC" w:rsidP="001C2CAC">
      <w:pPr>
        <w:ind w:left="720" w:firstLine="720"/>
      </w:pPr>
    </w:p>
    <w:p w:rsidR="001C2CAC" w:rsidRDefault="001C2CAC" w:rsidP="001C2CAC">
      <w:pPr>
        <w:ind w:left="720" w:firstLine="720"/>
      </w:pPr>
    </w:p>
    <w:p w:rsidR="001C2CAC" w:rsidRDefault="001C2CAC" w:rsidP="001E5054">
      <w:r>
        <w:t>_________________________</w:t>
      </w:r>
    </w:p>
    <w:p w:rsidR="001C2CAC" w:rsidRDefault="00FE7ED0" w:rsidP="001E5054">
      <w:r>
        <w:t>Antoinette Kelly</w:t>
      </w:r>
    </w:p>
    <w:p w:rsidR="001C2CAC" w:rsidRPr="001C2CAC" w:rsidRDefault="001C2CAC" w:rsidP="001E5054">
      <w:r>
        <w:t>BCASBO Secretary</w:t>
      </w:r>
    </w:p>
    <w:sectPr w:rsidR="001C2CAC" w:rsidRPr="001C2CAC" w:rsidSect="002752FE">
      <w:headerReference w:type="default" r:id="rId22"/>
      <w:footerReference w:type="default" r:id="rId23"/>
      <w:pgSz w:w="12240" w:h="15840"/>
      <w:pgMar w:top="720" w:right="1440" w:bottom="720" w:left="1526"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8F" w:rsidRDefault="00A7468F" w:rsidP="00C2612F">
      <w:r>
        <w:separator/>
      </w:r>
    </w:p>
  </w:endnote>
  <w:endnote w:type="continuationSeparator" w:id="0">
    <w:p w:rsidR="00A7468F" w:rsidRDefault="00A7468F" w:rsidP="00C2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F7" w:rsidRDefault="00BF126C" w:rsidP="00065DCD">
    <w:pPr>
      <w:pStyle w:val="Footer"/>
      <w:jc w:val="center"/>
    </w:pPr>
    <w:r>
      <w:t>www.bcasbo.com</w:t>
    </w:r>
  </w:p>
  <w:p w:rsidR="005827F7" w:rsidRDefault="005827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8F" w:rsidRDefault="00A7468F" w:rsidP="00C2612F">
      <w:r>
        <w:separator/>
      </w:r>
    </w:p>
  </w:footnote>
  <w:footnote w:type="continuationSeparator" w:id="0">
    <w:p w:rsidR="00A7468F" w:rsidRDefault="00A7468F" w:rsidP="00C2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8" w:type="dxa"/>
      <w:tblInd w:w="-972" w:type="dxa"/>
      <w:tblLook w:val="01E0" w:firstRow="1" w:lastRow="1" w:firstColumn="1" w:lastColumn="1" w:noHBand="0" w:noVBand="0"/>
    </w:tblPr>
    <w:tblGrid>
      <w:gridCol w:w="1832"/>
      <w:gridCol w:w="9086"/>
    </w:tblGrid>
    <w:tr w:rsidR="005827F7" w:rsidTr="00982E62">
      <w:trPr>
        <w:trHeight w:val="1605"/>
      </w:trPr>
      <w:tc>
        <w:tcPr>
          <w:tcW w:w="1825" w:type="dxa"/>
        </w:tcPr>
        <w:p w:rsidR="005827F7" w:rsidRDefault="005827F7" w:rsidP="00372764">
          <w:r>
            <w:rPr>
              <w:noProof/>
            </w:rPr>
            <w:drawing>
              <wp:inline distT="0" distB="0" distL="0" distR="0" wp14:anchorId="09774D32" wp14:editId="40D91A3B">
                <wp:extent cx="1026160" cy="1259840"/>
                <wp:effectExtent l="0" t="0" r="0" b="10160"/>
                <wp:docPr id="1" name="Picture 2" descr="Description: bcas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casb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259840"/>
                        </a:xfrm>
                        <a:prstGeom prst="rect">
                          <a:avLst/>
                        </a:prstGeom>
                        <a:noFill/>
                        <a:ln>
                          <a:noFill/>
                        </a:ln>
                      </pic:spPr>
                    </pic:pic>
                  </a:graphicData>
                </a:graphic>
              </wp:inline>
            </w:drawing>
          </w:r>
        </w:p>
      </w:tc>
      <w:tc>
        <w:tcPr>
          <w:tcW w:w="9093" w:type="dxa"/>
        </w:tcPr>
        <w:p w:rsidR="005827F7" w:rsidRDefault="005827F7" w:rsidP="00372764">
          <w:pPr>
            <w:jc w:val="center"/>
          </w:pPr>
        </w:p>
        <w:p w:rsidR="005827F7" w:rsidRPr="00876C3A" w:rsidRDefault="005827F7" w:rsidP="00372764">
          <w:pPr>
            <w:jc w:val="center"/>
            <w:rPr>
              <w:b/>
            </w:rPr>
          </w:pPr>
          <w:r w:rsidRPr="00876C3A">
            <w:rPr>
              <w:b/>
            </w:rPr>
            <w:t>BERGEN COUNTY ASSOCIATION OF SCHOOL BUSINESS OFFICIALS</w:t>
          </w:r>
        </w:p>
        <w:p w:rsidR="005827F7" w:rsidRPr="00876C3A" w:rsidRDefault="005827F7" w:rsidP="00372764">
          <w:pPr>
            <w:jc w:val="center"/>
            <w:rPr>
              <w:b/>
            </w:rPr>
          </w:pPr>
        </w:p>
        <w:p w:rsidR="005827F7" w:rsidRPr="007B3BB0" w:rsidRDefault="005827F7" w:rsidP="00372764">
          <w:pPr>
            <w:jc w:val="center"/>
            <w:rPr>
              <w:b/>
            </w:rPr>
          </w:pPr>
          <w:r w:rsidRPr="007B3BB0">
            <w:rPr>
              <w:b/>
            </w:rPr>
            <w:t xml:space="preserve">c/o </w:t>
          </w:r>
          <w:r w:rsidR="009C4B93">
            <w:rPr>
              <w:b/>
            </w:rPr>
            <w:t>Demarest</w:t>
          </w:r>
          <w:r w:rsidRPr="007B3BB0">
            <w:rPr>
              <w:b/>
            </w:rPr>
            <w:t xml:space="preserve"> Board of Education </w:t>
          </w:r>
        </w:p>
        <w:p w:rsidR="005827F7" w:rsidRPr="007B3BB0" w:rsidRDefault="009C4B93" w:rsidP="00372764">
          <w:pPr>
            <w:jc w:val="center"/>
            <w:rPr>
              <w:b/>
            </w:rPr>
          </w:pPr>
          <w:r>
            <w:rPr>
              <w:b/>
            </w:rPr>
            <w:t>568 Piermont</w:t>
          </w:r>
          <w:r w:rsidR="00661AB6" w:rsidRPr="007B3BB0">
            <w:rPr>
              <w:b/>
            </w:rPr>
            <w:t xml:space="preserve"> Road</w:t>
          </w:r>
        </w:p>
        <w:p w:rsidR="005827F7" w:rsidRPr="00982E62" w:rsidRDefault="009C4B93" w:rsidP="009C4B93">
          <w:pPr>
            <w:jc w:val="center"/>
          </w:pPr>
          <w:r>
            <w:rPr>
              <w:b/>
            </w:rPr>
            <w:t>Demarest</w:t>
          </w:r>
          <w:r w:rsidR="005827F7" w:rsidRPr="007B3BB0">
            <w:rPr>
              <w:b/>
            </w:rPr>
            <w:t xml:space="preserve">, New Jersey </w:t>
          </w:r>
          <w:r w:rsidR="00661AB6" w:rsidRPr="007B3BB0">
            <w:rPr>
              <w:b/>
            </w:rPr>
            <w:t>07</w:t>
          </w:r>
          <w:r>
            <w:rPr>
              <w:b/>
            </w:rPr>
            <w:t>627</w:t>
          </w:r>
        </w:p>
      </w:tc>
    </w:tr>
  </w:tbl>
  <w:p w:rsidR="005827F7" w:rsidRDefault="005827F7" w:rsidP="00982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5EC"/>
    <w:multiLevelType w:val="hybridMultilevel"/>
    <w:tmpl w:val="069AC5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12CCD"/>
    <w:multiLevelType w:val="hybridMultilevel"/>
    <w:tmpl w:val="7036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96D0E"/>
    <w:multiLevelType w:val="multilevel"/>
    <w:tmpl w:val="1ED42810"/>
    <w:numStyleLink w:val="Style1"/>
  </w:abstractNum>
  <w:abstractNum w:abstractNumId="3">
    <w:nsid w:val="25F4436D"/>
    <w:multiLevelType w:val="hybridMultilevel"/>
    <w:tmpl w:val="F3F46D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nsid w:val="28591FF3"/>
    <w:multiLevelType w:val="multilevel"/>
    <w:tmpl w:val="1ED42810"/>
    <w:styleLink w:val="Style1"/>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9E74AB1"/>
    <w:multiLevelType w:val="hybridMultilevel"/>
    <w:tmpl w:val="BA18DA78"/>
    <w:lvl w:ilvl="0" w:tplc="205CCCD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645AB8"/>
    <w:multiLevelType w:val="hybridMultilevel"/>
    <w:tmpl w:val="B0C63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67C21"/>
    <w:multiLevelType w:val="hybridMultilevel"/>
    <w:tmpl w:val="9E52440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43FF49CB"/>
    <w:multiLevelType w:val="hybridMultilevel"/>
    <w:tmpl w:val="535C799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nsid w:val="49EF16C9"/>
    <w:multiLevelType w:val="hybridMultilevel"/>
    <w:tmpl w:val="C7BE5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EA67960"/>
    <w:multiLevelType w:val="hybridMultilevel"/>
    <w:tmpl w:val="7302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5E3F7B"/>
    <w:multiLevelType w:val="hybridMultilevel"/>
    <w:tmpl w:val="061A79C6"/>
    <w:lvl w:ilvl="0" w:tplc="23A4CEE8">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B964632"/>
    <w:multiLevelType w:val="hybridMultilevel"/>
    <w:tmpl w:val="D3D2CC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B4D6C"/>
    <w:multiLevelType w:val="multilevel"/>
    <w:tmpl w:val="1ED42810"/>
    <w:numStyleLink w:val="Style1"/>
  </w:abstractNum>
  <w:abstractNum w:abstractNumId="14">
    <w:nsid w:val="7F2D4119"/>
    <w:multiLevelType w:val="hybridMultilevel"/>
    <w:tmpl w:val="3DD68D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5"/>
  </w:num>
  <w:num w:numId="5">
    <w:abstractNumId w:val="11"/>
  </w:num>
  <w:num w:numId="6">
    <w:abstractNumId w:val="9"/>
  </w:num>
  <w:num w:numId="7">
    <w:abstractNumId w:val="7"/>
  </w:num>
  <w:num w:numId="8">
    <w:abstractNumId w:val="4"/>
  </w:num>
  <w:num w:numId="9">
    <w:abstractNumId w:val="13"/>
    <w:lvlOverride w:ilvl="0">
      <w:lvl w:ilvl="0">
        <w:start w:val="1"/>
        <w:numFmt w:val="bullet"/>
        <w:lvlText w:val=""/>
        <w:lvlJc w:val="left"/>
        <w:pPr>
          <w:ind w:left="720" w:hanging="360"/>
        </w:pPr>
        <w:rPr>
          <w:rFonts w:ascii="Symbol" w:hAnsi="Symbol" w:hint="default"/>
          <w:color w:val="auto"/>
        </w:rPr>
      </w:lvl>
    </w:lvlOverride>
    <w:lvlOverride w:ilvl="1">
      <w:lvl w:ilvl="1">
        <w:start w:val="1"/>
        <w:numFmt w:val="bullet"/>
        <w:lvlText w:val=""/>
        <w:lvlJc w:val="left"/>
        <w:pPr>
          <w:ind w:left="1440" w:hanging="360"/>
        </w:pPr>
        <w:rPr>
          <w:rFonts w:ascii="Symbol" w:hAnsi="Symbol" w:hint="default"/>
        </w:rPr>
      </w:lvl>
    </w:lvlOverride>
  </w:num>
  <w:num w:numId="10">
    <w:abstractNumId w:val="2"/>
    <w:lvlOverride w:ilvl="0">
      <w:lvl w:ilvl="0">
        <w:start w:val="1"/>
        <w:numFmt w:val="bullet"/>
        <w:lvlText w:val=""/>
        <w:lvlJc w:val="left"/>
        <w:pPr>
          <w:ind w:left="1440" w:hanging="360"/>
        </w:pPr>
        <w:rPr>
          <w:rFonts w:ascii="Symbol" w:hAnsi="Symbol" w:hint="default"/>
          <w:color w:val="auto"/>
        </w:rPr>
      </w:lvl>
    </w:lvlOverride>
  </w:num>
  <w:num w:numId="11">
    <w:abstractNumId w:val="0"/>
  </w:num>
  <w:num w:numId="12">
    <w:abstractNumId w:val="1"/>
  </w:num>
  <w:num w:numId="13">
    <w:abstractNumId w:val="10"/>
  </w:num>
  <w:num w:numId="14">
    <w:abstractNumId w:val="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8CE747F-4438-4E1D-8E42-B17BC9B76DC1}"/>
    <w:docVar w:name="dgnword-eventsink" w:val="163236400"/>
  </w:docVars>
  <w:rsids>
    <w:rsidRoot w:val="007810EE"/>
    <w:rsid w:val="00004437"/>
    <w:rsid w:val="000155B1"/>
    <w:rsid w:val="000171F2"/>
    <w:rsid w:val="000203A7"/>
    <w:rsid w:val="00020445"/>
    <w:rsid w:val="00021A0F"/>
    <w:rsid w:val="00022725"/>
    <w:rsid w:val="00022FE1"/>
    <w:rsid w:val="00027DAD"/>
    <w:rsid w:val="00042C18"/>
    <w:rsid w:val="00044271"/>
    <w:rsid w:val="00047D2C"/>
    <w:rsid w:val="000514D4"/>
    <w:rsid w:val="000576EF"/>
    <w:rsid w:val="000610A4"/>
    <w:rsid w:val="00062F61"/>
    <w:rsid w:val="00065DCD"/>
    <w:rsid w:val="00070B13"/>
    <w:rsid w:val="00085297"/>
    <w:rsid w:val="00085F1E"/>
    <w:rsid w:val="000911D3"/>
    <w:rsid w:val="000926F4"/>
    <w:rsid w:val="00093840"/>
    <w:rsid w:val="000A17E0"/>
    <w:rsid w:val="000A54DA"/>
    <w:rsid w:val="000B0CD4"/>
    <w:rsid w:val="000B4C7F"/>
    <w:rsid w:val="000C00FE"/>
    <w:rsid w:val="000C0B43"/>
    <w:rsid w:val="000C6923"/>
    <w:rsid w:val="000F0C9E"/>
    <w:rsid w:val="000F1794"/>
    <w:rsid w:val="000F21FF"/>
    <w:rsid w:val="000F4660"/>
    <w:rsid w:val="00110EE4"/>
    <w:rsid w:val="00115F40"/>
    <w:rsid w:val="001304C4"/>
    <w:rsid w:val="0013152E"/>
    <w:rsid w:val="0013448A"/>
    <w:rsid w:val="001367E2"/>
    <w:rsid w:val="00136F8A"/>
    <w:rsid w:val="00137D07"/>
    <w:rsid w:val="00144047"/>
    <w:rsid w:val="00157F0E"/>
    <w:rsid w:val="00162F31"/>
    <w:rsid w:val="00167175"/>
    <w:rsid w:val="001671D8"/>
    <w:rsid w:val="00174466"/>
    <w:rsid w:val="00176729"/>
    <w:rsid w:val="001854A9"/>
    <w:rsid w:val="00196ACA"/>
    <w:rsid w:val="001A6EAF"/>
    <w:rsid w:val="001C2A6C"/>
    <w:rsid w:val="001C2CAC"/>
    <w:rsid w:val="001D69F9"/>
    <w:rsid w:val="001E5054"/>
    <w:rsid w:val="00203078"/>
    <w:rsid w:val="00206F1F"/>
    <w:rsid w:val="0020718A"/>
    <w:rsid w:val="00207A20"/>
    <w:rsid w:val="00211FE7"/>
    <w:rsid w:val="0021630D"/>
    <w:rsid w:val="00245E79"/>
    <w:rsid w:val="00251476"/>
    <w:rsid w:val="00257478"/>
    <w:rsid w:val="00260058"/>
    <w:rsid w:val="00260702"/>
    <w:rsid w:val="002752FE"/>
    <w:rsid w:val="00295F05"/>
    <w:rsid w:val="002A6746"/>
    <w:rsid w:val="002C1C37"/>
    <w:rsid w:val="002D2EBB"/>
    <w:rsid w:val="002E3CC4"/>
    <w:rsid w:val="002E649B"/>
    <w:rsid w:val="002E65FD"/>
    <w:rsid w:val="002F0A37"/>
    <w:rsid w:val="002F3458"/>
    <w:rsid w:val="002F44E4"/>
    <w:rsid w:val="00310215"/>
    <w:rsid w:val="00313D88"/>
    <w:rsid w:val="00317345"/>
    <w:rsid w:val="00327379"/>
    <w:rsid w:val="00327F6D"/>
    <w:rsid w:val="003310F6"/>
    <w:rsid w:val="00341967"/>
    <w:rsid w:val="00345634"/>
    <w:rsid w:val="00354672"/>
    <w:rsid w:val="0035685A"/>
    <w:rsid w:val="003647BA"/>
    <w:rsid w:val="00372764"/>
    <w:rsid w:val="00383FDC"/>
    <w:rsid w:val="00384249"/>
    <w:rsid w:val="003937C7"/>
    <w:rsid w:val="00394738"/>
    <w:rsid w:val="00395F37"/>
    <w:rsid w:val="003A0982"/>
    <w:rsid w:val="003A180F"/>
    <w:rsid w:val="003B0B82"/>
    <w:rsid w:val="003B2CC2"/>
    <w:rsid w:val="003B6A9E"/>
    <w:rsid w:val="003C2F14"/>
    <w:rsid w:val="003C4B1F"/>
    <w:rsid w:val="003D531E"/>
    <w:rsid w:val="003E7F9C"/>
    <w:rsid w:val="003F48AB"/>
    <w:rsid w:val="003F5FCC"/>
    <w:rsid w:val="00425B15"/>
    <w:rsid w:val="004321AC"/>
    <w:rsid w:val="00433D04"/>
    <w:rsid w:val="00437BA5"/>
    <w:rsid w:val="004456DD"/>
    <w:rsid w:val="00450BB2"/>
    <w:rsid w:val="00452CAD"/>
    <w:rsid w:val="00460A55"/>
    <w:rsid w:val="00463977"/>
    <w:rsid w:val="00473C68"/>
    <w:rsid w:val="00475463"/>
    <w:rsid w:val="004847CD"/>
    <w:rsid w:val="00485A8D"/>
    <w:rsid w:val="004933A9"/>
    <w:rsid w:val="00495D45"/>
    <w:rsid w:val="004972B4"/>
    <w:rsid w:val="004A1F33"/>
    <w:rsid w:val="004C26A3"/>
    <w:rsid w:val="004D10D9"/>
    <w:rsid w:val="004D7373"/>
    <w:rsid w:val="004D7B15"/>
    <w:rsid w:val="004E7979"/>
    <w:rsid w:val="004F32D0"/>
    <w:rsid w:val="00503D2C"/>
    <w:rsid w:val="00520ABA"/>
    <w:rsid w:val="0052768D"/>
    <w:rsid w:val="00537772"/>
    <w:rsid w:val="00551898"/>
    <w:rsid w:val="005538F9"/>
    <w:rsid w:val="0055613C"/>
    <w:rsid w:val="00557E2E"/>
    <w:rsid w:val="00564DAC"/>
    <w:rsid w:val="0056506A"/>
    <w:rsid w:val="005753AB"/>
    <w:rsid w:val="005808CA"/>
    <w:rsid w:val="00582517"/>
    <w:rsid w:val="005827F7"/>
    <w:rsid w:val="0058737E"/>
    <w:rsid w:val="005936EB"/>
    <w:rsid w:val="005A7A2F"/>
    <w:rsid w:val="005C6A31"/>
    <w:rsid w:val="005E0338"/>
    <w:rsid w:val="005F26D8"/>
    <w:rsid w:val="006037F1"/>
    <w:rsid w:val="00611D51"/>
    <w:rsid w:val="00612179"/>
    <w:rsid w:val="00621B73"/>
    <w:rsid w:val="00626692"/>
    <w:rsid w:val="0063332F"/>
    <w:rsid w:val="00634EC4"/>
    <w:rsid w:val="006366F5"/>
    <w:rsid w:val="00641097"/>
    <w:rsid w:val="0065018C"/>
    <w:rsid w:val="00651813"/>
    <w:rsid w:val="006554C2"/>
    <w:rsid w:val="00661AB6"/>
    <w:rsid w:val="006667CD"/>
    <w:rsid w:val="006667FF"/>
    <w:rsid w:val="00673D20"/>
    <w:rsid w:val="006757E5"/>
    <w:rsid w:val="00683911"/>
    <w:rsid w:val="006A0B7B"/>
    <w:rsid w:val="006A1C17"/>
    <w:rsid w:val="006A3083"/>
    <w:rsid w:val="006A5A6D"/>
    <w:rsid w:val="006A6976"/>
    <w:rsid w:val="006B5071"/>
    <w:rsid w:val="006B77DA"/>
    <w:rsid w:val="006C0A1A"/>
    <w:rsid w:val="006C2355"/>
    <w:rsid w:val="006C67CC"/>
    <w:rsid w:val="006D5591"/>
    <w:rsid w:val="006E2955"/>
    <w:rsid w:val="006E49E9"/>
    <w:rsid w:val="006E4B21"/>
    <w:rsid w:val="006F2F2B"/>
    <w:rsid w:val="006F509D"/>
    <w:rsid w:val="007033B0"/>
    <w:rsid w:val="00704BED"/>
    <w:rsid w:val="007109D2"/>
    <w:rsid w:val="00710C76"/>
    <w:rsid w:val="00723D0F"/>
    <w:rsid w:val="00727A94"/>
    <w:rsid w:val="00734509"/>
    <w:rsid w:val="007377DC"/>
    <w:rsid w:val="00744258"/>
    <w:rsid w:val="0075228A"/>
    <w:rsid w:val="00755A92"/>
    <w:rsid w:val="0076031D"/>
    <w:rsid w:val="00760C5A"/>
    <w:rsid w:val="007659C8"/>
    <w:rsid w:val="00767EFF"/>
    <w:rsid w:val="007758DD"/>
    <w:rsid w:val="00777198"/>
    <w:rsid w:val="007810EE"/>
    <w:rsid w:val="00781E83"/>
    <w:rsid w:val="00784B5B"/>
    <w:rsid w:val="007972C0"/>
    <w:rsid w:val="00797776"/>
    <w:rsid w:val="007A0A79"/>
    <w:rsid w:val="007A1E2A"/>
    <w:rsid w:val="007A4667"/>
    <w:rsid w:val="007B3BB0"/>
    <w:rsid w:val="007C2D4D"/>
    <w:rsid w:val="007D4E96"/>
    <w:rsid w:val="007D518D"/>
    <w:rsid w:val="007E5E9E"/>
    <w:rsid w:val="007F057D"/>
    <w:rsid w:val="007F2615"/>
    <w:rsid w:val="00805985"/>
    <w:rsid w:val="00810EB4"/>
    <w:rsid w:val="0082168B"/>
    <w:rsid w:val="008267EC"/>
    <w:rsid w:val="00830F61"/>
    <w:rsid w:val="00832549"/>
    <w:rsid w:val="00832AFB"/>
    <w:rsid w:val="00841166"/>
    <w:rsid w:val="00843028"/>
    <w:rsid w:val="00846635"/>
    <w:rsid w:val="0085079F"/>
    <w:rsid w:val="008635AC"/>
    <w:rsid w:val="00867F7A"/>
    <w:rsid w:val="00870A11"/>
    <w:rsid w:val="00876C3A"/>
    <w:rsid w:val="00877EB6"/>
    <w:rsid w:val="00881116"/>
    <w:rsid w:val="00894F3F"/>
    <w:rsid w:val="008A3E4D"/>
    <w:rsid w:val="008B43B6"/>
    <w:rsid w:val="008B48AE"/>
    <w:rsid w:val="008C53C5"/>
    <w:rsid w:val="008D0E2C"/>
    <w:rsid w:val="008D2619"/>
    <w:rsid w:val="008D79CC"/>
    <w:rsid w:val="008E2BDD"/>
    <w:rsid w:val="008E71C2"/>
    <w:rsid w:val="008F7778"/>
    <w:rsid w:val="00904BDA"/>
    <w:rsid w:val="0091425C"/>
    <w:rsid w:val="00917F63"/>
    <w:rsid w:val="0092105C"/>
    <w:rsid w:val="00924B3F"/>
    <w:rsid w:val="00925DA2"/>
    <w:rsid w:val="00926E07"/>
    <w:rsid w:val="009407CF"/>
    <w:rsid w:val="00947093"/>
    <w:rsid w:val="00951237"/>
    <w:rsid w:val="00973BE8"/>
    <w:rsid w:val="00974361"/>
    <w:rsid w:val="00974C6B"/>
    <w:rsid w:val="00982E62"/>
    <w:rsid w:val="00985437"/>
    <w:rsid w:val="00987D0D"/>
    <w:rsid w:val="00995718"/>
    <w:rsid w:val="009A4405"/>
    <w:rsid w:val="009B2C88"/>
    <w:rsid w:val="009C4B93"/>
    <w:rsid w:val="009C5053"/>
    <w:rsid w:val="009C64A9"/>
    <w:rsid w:val="009C65B7"/>
    <w:rsid w:val="009C6767"/>
    <w:rsid w:val="009D4165"/>
    <w:rsid w:val="009D7B48"/>
    <w:rsid w:val="009E4148"/>
    <w:rsid w:val="009E598B"/>
    <w:rsid w:val="009E600B"/>
    <w:rsid w:val="009F3D9F"/>
    <w:rsid w:val="009F3F44"/>
    <w:rsid w:val="00A00D3F"/>
    <w:rsid w:val="00A031F5"/>
    <w:rsid w:val="00A049D9"/>
    <w:rsid w:val="00A0543D"/>
    <w:rsid w:val="00A13569"/>
    <w:rsid w:val="00A1733E"/>
    <w:rsid w:val="00A173F0"/>
    <w:rsid w:val="00A21016"/>
    <w:rsid w:val="00A22E9F"/>
    <w:rsid w:val="00A32541"/>
    <w:rsid w:val="00A4075A"/>
    <w:rsid w:val="00A45235"/>
    <w:rsid w:val="00A504B0"/>
    <w:rsid w:val="00A52685"/>
    <w:rsid w:val="00A625C4"/>
    <w:rsid w:val="00A63A43"/>
    <w:rsid w:val="00A6699C"/>
    <w:rsid w:val="00A7468F"/>
    <w:rsid w:val="00A76AA4"/>
    <w:rsid w:val="00A76C87"/>
    <w:rsid w:val="00A80B1C"/>
    <w:rsid w:val="00A848A0"/>
    <w:rsid w:val="00AB17B8"/>
    <w:rsid w:val="00AD6988"/>
    <w:rsid w:val="00B076A6"/>
    <w:rsid w:val="00B14F77"/>
    <w:rsid w:val="00B16B68"/>
    <w:rsid w:val="00B23356"/>
    <w:rsid w:val="00B30DF2"/>
    <w:rsid w:val="00B3526D"/>
    <w:rsid w:val="00B35764"/>
    <w:rsid w:val="00B35EA9"/>
    <w:rsid w:val="00B413F0"/>
    <w:rsid w:val="00B42A83"/>
    <w:rsid w:val="00B447E4"/>
    <w:rsid w:val="00B46B87"/>
    <w:rsid w:val="00B63340"/>
    <w:rsid w:val="00B664A5"/>
    <w:rsid w:val="00B67494"/>
    <w:rsid w:val="00B709A7"/>
    <w:rsid w:val="00B747E4"/>
    <w:rsid w:val="00B82EB8"/>
    <w:rsid w:val="00B8416E"/>
    <w:rsid w:val="00B87651"/>
    <w:rsid w:val="00B9430B"/>
    <w:rsid w:val="00B94A65"/>
    <w:rsid w:val="00B9666C"/>
    <w:rsid w:val="00B96E4D"/>
    <w:rsid w:val="00B971C0"/>
    <w:rsid w:val="00BB5F65"/>
    <w:rsid w:val="00BB7AB8"/>
    <w:rsid w:val="00BD0074"/>
    <w:rsid w:val="00BD187B"/>
    <w:rsid w:val="00BD5659"/>
    <w:rsid w:val="00BD74BF"/>
    <w:rsid w:val="00BE2E73"/>
    <w:rsid w:val="00BE71D8"/>
    <w:rsid w:val="00BF126C"/>
    <w:rsid w:val="00BF61A3"/>
    <w:rsid w:val="00C0104D"/>
    <w:rsid w:val="00C07A43"/>
    <w:rsid w:val="00C07F66"/>
    <w:rsid w:val="00C15DE0"/>
    <w:rsid w:val="00C213F2"/>
    <w:rsid w:val="00C22324"/>
    <w:rsid w:val="00C23109"/>
    <w:rsid w:val="00C2612F"/>
    <w:rsid w:val="00C26E17"/>
    <w:rsid w:val="00C31BAC"/>
    <w:rsid w:val="00C37881"/>
    <w:rsid w:val="00C40880"/>
    <w:rsid w:val="00C54C20"/>
    <w:rsid w:val="00C63BAE"/>
    <w:rsid w:val="00C65E73"/>
    <w:rsid w:val="00C67A06"/>
    <w:rsid w:val="00C80BAE"/>
    <w:rsid w:val="00CA0646"/>
    <w:rsid w:val="00CA1B8E"/>
    <w:rsid w:val="00CA50D3"/>
    <w:rsid w:val="00CA5A5C"/>
    <w:rsid w:val="00CB4A32"/>
    <w:rsid w:val="00CB5CBA"/>
    <w:rsid w:val="00CE06E7"/>
    <w:rsid w:val="00CE4443"/>
    <w:rsid w:val="00CE5A13"/>
    <w:rsid w:val="00CF458B"/>
    <w:rsid w:val="00CF45BA"/>
    <w:rsid w:val="00D125E0"/>
    <w:rsid w:val="00D132AA"/>
    <w:rsid w:val="00D145F8"/>
    <w:rsid w:val="00D15289"/>
    <w:rsid w:val="00D172B6"/>
    <w:rsid w:val="00D21F38"/>
    <w:rsid w:val="00D23416"/>
    <w:rsid w:val="00D27A81"/>
    <w:rsid w:val="00D30261"/>
    <w:rsid w:val="00D611D2"/>
    <w:rsid w:val="00D61DBF"/>
    <w:rsid w:val="00D75CEF"/>
    <w:rsid w:val="00D77ABD"/>
    <w:rsid w:val="00D77CC2"/>
    <w:rsid w:val="00D83411"/>
    <w:rsid w:val="00D8688B"/>
    <w:rsid w:val="00DA2467"/>
    <w:rsid w:val="00DB1335"/>
    <w:rsid w:val="00DB72D4"/>
    <w:rsid w:val="00DC038B"/>
    <w:rsid w:val="00DC0B61"/>
    <w:rsid w:val="00DC19B6"/>
    <w:rsid w:val="00DC19C7"/>
    <w:rsid w:val="00DC7847"/>
    <w:rsid w:val="00DD76DB"/>
    <w:rsid w:val="00DE0C0C"/>
    <w:rsid w:val="00DE4617"/>
    <w:rsid w:val="00DE53B2"/>
    <w:rsid w:val="00DF07B2"/>
    <w:rsid w:val="00E004DD"/>
    <w:rsid w:val="00E16555"/>
    <w:rsid w:val="00E16E50"/>
    <w:rsid w:val="00E206E6"/>
    <w:rsid w:val="00E22953"/>
    <w:rsid w:val="00E375D7"/>
    <w:rsid w:val="00E63CEC"/>
    <w:rsid w:val="00E65E01"/>
    <w:rsid w:val="00E71ABF"/>
    <w:rsid w:val="00E746DF"/>
    <w:rsid w:val="00E76137"/>
    <w:rsid w:val="00E808C8"/>
    <w:rsid w:val="00E8670A"/>
    <w:rsid w:val="00E86EAD"/>
    <w:rsid w:val="00E97E39"/>
    <w:rsid w:val="00EA25B7"/>
    <w:rsid w:val="00EA672A"/>
    <w:rsid w:val="00EA6C75"/>
    <w:rsid w:val="00EB0642"/>
    <w:rsid w:val="00EB58AD"/>
    <w:rsid w:val="00EC62F3"/>
    <w:rsid w:val="00ED39A5"/>
    <w:rsid w:val="00EE37AD"/>
    <w:rsid w:val="00EE3ABD"/>
    <w:rsid w:val="00EE527D"/>
    <w:rsid w:val="00EE6608"/>
    <w:rsid w:val="00EE6BC7"/>
    <w:rsid w:val="00EF4AD2"/>
    <w:rsid w:val="00EF6DBE"/>
    <w:rsid w:val="00EF71F9"/>
    <w:rsid w:val="00F02EF9"/>
    <w:rsid w:val="00F02F85"/>
    <w:rsid w:val="00F031A3"/>
    <w:rsid w:val="00F1538A"/>
    <w:rsid w:val="00F164A3"/>
    <w:rsid w:val="00F216DF"/>
    <w:rsid w:val="00F22DAA"/>
    <w:rsid w:val="00F30756"/>
    <w:rsid w:val="00F34FC8"/>
    <w:rsid w:val="00F35F31"/>
    <w:rsid w:val="00F50BB1"/>
    <w:rsid w:val="00F526D5"/>
    <w:rsid w:val="00F53CE9"/>
    <w:rsid w:val="00F578D3"/>
    <w:rsid w:val="00F57D33"/>
    <w:rsid w:val="00F65004"/>
    <w:rsid w:val="00F661E0"/>
    <w:rsid w:val="00F674F7"/>
    <w:rsid w:val="00F851D9"/>
    <w:rsid w:val="00F87D4C"/>
    <w:rsid w:val="00F92E15"/>
    <w:rsid w:val="00FA033E"/>
    <w:rsid w:val="00FB26C5"/>
    <w:rsid w:val="00FB64AC"/>
    <w:rsid w:val="00FB7B28"/>
    <w:rsid w:val="00FC1241"/>
    <w:rsid w:val="00FC1309"/>
    <w:rsid w:val="00FC5EB6"/>
    <w:rsid w:val="00FD7770"/>
    <w:rsid w:val="00FE08E1"/>
    <w:rsid w:val="00FE7A30"/>
    <w:rsid w:val="00FE7ED0"/>
    <w:rsid w:val="00FF0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2F"/>
    <w:rPr>
      <w:rFonts w:ascii="Times New Roman" w:eastAsia="Times New Roman" w:hAnsi="Times New Roman"/>
      <w:sz w:val="24"/>
      <w:szCs w:val="24"/>
    </w:rPr>
  </w:style>
  <w:style w:type="paragraph" w:styleId="Heading1">
    <w:name w:val="heading 1"/>
    <w:basedOn w:val="Normal"/>
    <w:next w:val="Normal"/>
    <w:link w:val="Heading1Char"/>
    <w:qFormat/>
    <w:rsid w:val="00473C68"/>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2F"/>
    <w:pPr>
      <w:tabs>
        <w:tab w:val="center" w:pos="4320"/>
        <w:tab w:val="right" w:pos="8640"/>
      </w:tabs>
    </w:pPr>
  </w:style>
  <w:style w:type="character" w:customStyle="1" w:styleId="HeaderChar">
    <w:name w:val="Header Char"/>
    <w:link w:val="Header"/>
    <w:uiPriority w:val="99"/>
    <w:rsid w:val="00C2612F"/>
    <w:rPr>
      <w:rFonts w:ascii="Times New Roman" w:eastAsia="Times New Roman" w:hAnsi="Times New Roman" w:cs="Times New Roman"/>
    </w:rPr>
  </w:style>
  <w:style w:type="paragraph" w:styleId="Footer">
    <w:name w:val="footer"/>
    <w:basedOn w:val="Normal"/>
    <w:link w:val="FooterChar"/>
    <w:uiPriority w:val="99"/>
    <w:unhideWhenUsed/>
    <w:rsid w:val="00C2612F"/>
    <w:pPr>
      <w:tabs>
        <w:tab w:val="center" w:pos="4320"/>
        <w:tab w:val="right" w:pos="8640"/>
      </w:tabs>
    </w:pPr>
  </w:style>
  <w:style w:type="character" w:customStyle="1" w:styleId="FooterChar">
    <w:name w:val="Footer Char"/>
    <w:link w:val="Footer"/>
    <w:uiPriority w:val="99"/>
    <w:rsid w:val="00C2612F"/>
    <w:rPr>
      <w:rFonts w:ascii="Times New Roman" w:eastAsia="Times New Roman" w:hAnsi="Times New Roman" w:cs="Times New Roman"/>
    </w:rPr>
  </w:style>
  <w:style w:type="paragraph" w:styleId="ListParagraph">
    <w:name w:val="List Paragraph"/>
    <w:basedOn w:val="Normal"/>
    <w:uiPriority w:val="34"/>
    <w:qFormat/>
    <w:rsid w:val="00475463"/>
    <w:pPr>
      <w:ind w:left="720"/>
      <w:contextualSpacing/>
    </w:pPr>
  </w:style>
  <w:style w:type="paragraph" w:styleId="BalloonText">
    <w:name w:val="Balloon Text"/>
    <w:basedOn w:val="Normal"/>
    <w:link w:val="BalloonTextChar"/>
    <w:uiPriority w:val="99"/>
    <w:semiHidden/>
    <w:unhideWhenUsed/>
    <w:rsid w:val="009A4405"/>
    <w:rPr>
      <w:rFonts w:ascii="Tahoma" w:hAnsi="Tahoma" w:cs="Tahoma"/>
      <w:sz w:val="16"/>
      <w:szCs w:val="16"/>
    </w:rPr>
  </w:style>
  <w:style w:type="character" w:customStyle="1" w:styleId="BalloonTextChar">
    <w:name w:val="Balloon Text Char"/>
    <w:basedOn w:val="DefaultParagraphFont"/>
    <w:link w:val="BalloonText"/>
    <w:uiPriority w:val="99"/>
    <w:semiHidden/>
    <w:rsid w:val="009A4405"/>
    <w:rPr>
      <w:rFonts w:ascii="Tahoma" w:eastAsia="Times New Roman" w:hAnsi="Tahoma" w:cs="Tahoma"/>
      <w:sz w:val="16"/>
      <w:szCs w:val="16"/>
    </w:rPr>
  </w:style>
  <w:style w:type="character" w:styleId="Hyperlink">
    <w:name w:val="Hyperlink"/>
    <w:basedOn w:val="DefaultParagraphFont"/>
    <w:uiPriority w:val="99"/>
    <w:unhideWhenUsed/>
    <w:rsid w:val="00A6699C"/>
    <w:rPr>
      <w:color w:val="0000FF" w:themeColor="hyperlink"/>
      <w:u w:val="single"/>
    </w:rPr>
  </w:style>
  <w:style w:type="paragraph" w:styleId="NoSpacing">
    <w:name w:val="No Spacing"/>
    <w:uiPriority w:val="1"/>
    <w:qFormat/>
    <w:rsid w:val="00C26E17"/>
    <w:rPr>
      <w:rFonts w:ascii="Calibri" w:eastAsia="Calibri" w:hAnsi="Calibri"/>
      <w:sz w:val="22"/>
      <w:szCs w:val="22"/>
    </w:rPr>
  </w:style>
  <w:style w:type="character" w:customStyle="1" w:styleId="Heading1Char">
    <w:name w:val="Heading 1 Char"/>
    <w:basedOn w:val="DefaultParagraphFont"/>
    <w:link w:val="Heading1"/>
    <w:rsid w:val="00473C68"/>
    <w:rPr>
      <w:rFonts w:ascii="Arial" w:eastAsia="Times New Roman" w:hAnsi="Arial"/>
      <w:b/>
      <w:sz w:val="24"/>
    </w:rPr>
  </w:style>
  <w:style w:type="paragraph" w:styleId="BodyText2">
    <w:name w:val="Body Text 2"/>
    <w:basedOn w:val="Normal"/>
    <w:link w:val="BodyText2Char"/>
    <w:uiPriority w:val="99"/>
    <w:semiHidden/>
    <w:unhideWhenUsed/>
    <w:rsid w:val="004933A9"/>
    <w:pPr>
      <w:spacing w:after="180" w:line="300" w:lineRule="auto"/>
    </w:pPr>
    <w:rPr>
      <w:rFonts w:ascii="Georgia" w:eastAsiaTheme="minorHAnsi" w:hAnsi="Georgia"/>
      <w:color w:val="000000"/>
      <w:sz w:val="26"/>
      <w:szCs w:val="26"/>
    </w:rPr>
  </w:style>
  <w:style w:type="character" w:customStyle="1" w:styleId="BodyText2Char">
    <w:name w:val="Body Text 2 Char"/>
    <w:basedOn w:val="DefaultParagraphFont"/>
    <w:link w:val="BodyText2"/>
    <w:uiPriority w:val="99"/>
    <w:semiHidden/>
    <w:rsid w:val="004933A9"/>
    <w:rPr>
      <w:rFonts w:ascii="Georgia" w:eastAsiaTheme="minorHAnsi" w:hAnsi="Georgia"/>
      <w:color w:val="000000"/>
      <w:sz w:val="26"/>
      <w:szCs w:val="26"/>
    </w:rPr>
  </w:style>
  <w:style w:type="numbering" w:customStyle="1" w:styleId="Style1">
    <w:name w:val="Style1"/>
    <w:uiPriority w:val="99"/>
    <w:rsid w:val="00EF71F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2F"/>
    <w:rPr>
      <w:rFonts w:ascii="Times New Roman" w:eastAsia="Times New Roman" w:hAnsi="Times New Roman"/>
      <w:sz w:val="24"/>
      <w:szCs w:val="24"/>
    </w:rPr>
  </w:style>
  <w:style w:type="paragraph" w:styleId="Heading1">
    <w:name w:val="heading 1"/>
    <w:basedOn w:val="Normal"/>
    <w:next w:val="Normal"/>
    <w:link w:val="Heading1Char"/>
    <w:qFormat/>
    <w:rsid w:val="00473C68"/>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2F"/>
    <w:pPr>
      <w:tabs>
        <w:tab w:val="center" w:pos="4320"/>
        <w:tab w:val="right" w:pos="8640"/>
      </w:tabs>
    </w:pPr>
  </w:style>
  <w:style w:type="character" w:customStyle="1" w:styleId="HeaderChar">
    <w:name w:val="Header Char"/>
    <w:link w:val="Header"/>
    <w:uiPriority w:val="99"/>
    <w:rsid w:val="00C2612F"/>
    <w:rPr>
      <w:rFonts w:ascii="Times New Roman" w:eastAsia="Times New Roman" w:hAnsi="Times New Roman" w:cs="Times New Roman"/>
    </w:rPr>
  </w:style>
  <w:style w:type="paragraph" w:styleId="Footer">
    <w:name w:val="footer"/>
    <w:basedOn w:val="Normal"/>
    <w:link w:val="FooterChar"/>
    <w:uiPriority w:val="99"/>
    <w:unhideWhenUsed/>
    <w:rsid w:val="00C2612F"/>
    <w:pPr>
      <w:tabs>
        <w:tab w:val="center" w:pos="4320"/>
        <w:tab w:val="right" w:pos="8640"/>
      </w:tabs>
    </w:pPr>
  </w:style>
  <w:style w:type="character" w:customStyle="1" w:styleId="FooterChar">
    <w:name w:val="Footer Char"/>
    <w:link w:val="Footer"/>
    <w:uiPriority w:val="99"/>
    <w:rsid w:val="00C2612F"/>
    <w:rPr>
      <w:rFonts w:ascii="Times New Roman" w:eastAsia="Times New Roman" w:hAnsi="Times New Roman" w:cs="Times New Roman"/>
    </w:rPr>
  </w:style>
  <w:style w:type="paragraph" w:styleId="ListParagraph">
    <w:name w:val="List Paragraph"/>
    <w:basedOn w:val="Normal"/>
    <w:uiPriority w:val="34"/>
    <w:qFormat/>
    <w:rsid w:val="00475463"/>
    <w:pPr>
      <w:ind w:left="720"/>
      <w:contextualSpacing/>
    </w:pPr>
  </w:style>
  <w:style w:type="paragraph" w:styleId="BalloonText">
    <w:name w:val="Balloon Text"/>
    <w:basedOn w:val="Normal"/>
    <w:link w:val="BalloonTextChar"/>
    <w:uiPriority w:val="99"/>
    <w:semiHidden/>
    <w:unhideWhenUsed/>
    <w:rsid w:val="009A4405"/>
    <w:rPr>
      <w:rFonts w:ascii="Tahoma" w:hAnsi="Tahoma" w:cs="Tahoma"/>
      <w:sz w:val="16"/>
      <w:szCs w:val="16"/>
    </w:rPr>
  </w:style>
  <w:style w:type="character" w:customStyle="1" w:styleId="BalloonTextChar">
    <w:name w:val="Balloon Text Char"/>
    <w:basedOn w:val="DefaultParagraphFont"/>
    <w:link w:val="BalloonText"/>
    <w:uiPriority w:val="99"/>
    <w:semiHidden/>
    <w:rsid w:val="009A4405"/>
    <w:rPr>
      <w:rFonts w:ascii="Tahoma" w:eastAsia="Times New Roman" w:hAnsi="Tahoma" w:cs="Tahoma"/>
      <w:sz w:val="16"/>
      <w:szCs w:val="16"/>
    </w:rPr>
  </w:style>
  <w:style w:type="character" w:styleId="Hyperlink">
    <w:name w:val="Hyperlink"/>
    <w:basedOn w:val="DefaultParagraphFont"/>
    <w:uiPriority w:val="99"/>
    <w:unhideWhenUsed/>
    <w:rsid w:val="00A6699C"/>
    <w:rPr>
      <w:color w:val="0000FF" w:themeColor="hyperlink"/>
      <w:u w:val="single"/>
    </w:rPr>
  </w:style>
  <w:style w:type="paragraph" w:styleId="NoSpacing">
    <w:name w:val="No Spacing"/>
    <w:uiPriority w:val="1"/>
    <w:qFormat/>
    <w:rsid w:val="00C26E17"/>
    <w:rPr>
      <w:rFonts w:ascii="Calibri" w:eastAsia="Calibri" w:hAnsi="Calibri"/>
      <w:sz w:val="22"/>
      <w:szCs w:val="22"/>
    </w:rPr>
  </w:style>
  <w:style w:type="character" w:customStyle="1" w:styleId="Heading1Char">
    <w:name w:val="Heading 1 Char"/>
    <w:basedOn w:val="DefaultParagraphFont"/>
    <w:link w:val="Heading1"/>
    <w:rsid w:val="00473C68"/>
    <w:rPr>
      <w:rFonts w:ascii="Arial" w:eastAsia="Times New Roman" w:hAnsi="Arial"/>
      <w:b/>
      <w:sz w:val="24"/>
    </w:rPr>
  </w:style>
  <w:style w:type="paragraph" w:styleId="BodyText2">
    <w:name w:val="Body Text 2"/>
    <w:basedOn w:val="Normal"/>
    <w:link w:val="BodyText2Char"/>
    <w:uiPriority w:val="99"/>
    <w:semiHidden/>
    <w:unhideWhenUsed/>
    <w:rsid w:val="004933A9"/>
    <w:pPr>
      <w:spacing w:after="180" w:line="300" w:lineRule="auto"/>
    </w:pPr>
    <w:rPr>
      <w:rFonts w:ascii="Georgia" w:eastAsiaTheme="minorHAnsi" w:hAnsi="Georgia"/>
      <w:color w:val="000000"/>
      <w:sz w:val="26"/>
      <w:szCs w:val="26"/>
    </w:rPr>
  </w:style>
  <w:style w:type="character" w:customStyle="1" w:styleId="BodyText2Char">
    <w:name w:val="Body Text 2 Char"/>
    <w:basedOn w:val="DefaultParagraphFont"/>
    <w:link w:val="BodyText2"/>
    <w:uiPriority w:val="99"/>
    <w:semiHidden/>
    <w:rsid w:val="004933A9"/>
    <w:rPr>
      <w:rFonts w:ascii="Georgia" w:eastAsiaTheme="minorHAnsi" w:hAnsi="Georgia"/>
      <w:color w:val="000000"/>
      <w:sz w:val="26"/>
      <w:szCs w:val="26"/>
    </w:rPr>
  </w:style>
  <w:style w:type="numbering" w:customStyle="1" w:styleId="Style1">
    <w:name w:val="Style1"/>
    <w:uiPriority w:val="99"/>
    <w:rsid w:val="00EF71F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1993">
      <w:bodyDiv w:val="1"/>
      <w:marLeft w:val="0"/>
      <w:marRight w:val="0"/>
      <w:marTop w:val="0"/>
      <w:marBottom w:val="0"/>
      <w:divBdr>
        <w:top w:val="none" w:sz="0" w:space="0" w:color="auto"/>
        <w:left w:val="none" w:sz="0" w:space="0" w:color="auto"/>
        <w:bottom w:val="none" w:sz="0" w:space="0" w:color="auto"/>
        <w:right w:val="none" w:sz="0" w:space="0" w:color="auto"/>
      </w:divBdr>
    </w:div>
    <w:div w:id="1062481091">
      <w:bodyDiv w:val="1"/>
      <w:marLeft w:val="0"/>
      <w:marRight w:val="0"/>
      <w:marTop w:val="0"/>
      <w:marBottom w:val="0"/>
      <w:divBdr>
        <w:top w:val="none" w:sz="0" w:space="0" w:color="auto"/>
        <w:left w:val="none" w:sz="0" w:space="0" w:color="auto"/>
        <w:bottom w:val="none" w:sz="0" w:space="0" w:color="auto"/>
        <w:right w:val="none" w:sz="0" w:space="0" w:color="auto"/>
      </w:divBdr>
    </w:div>
    <w:div w:id="1579905196">
      <w:bodyDiv w:val="1"/>
      <w:marLeft w:val="0"/>
      <w:marRight w:val="0"/>
      <w:marTop w:val="0"/>
      <w:marBottom w:val="0"/>
      <w:divBdr>
        <w:top w:val="none" w:sz="0" w:space="0" w:color="auto"/>
        <w:left w:val="none" w:sz="0" w:space="0" w:color="auto"/>
        <w:bottom w:val="none" w:sz="0" w:space="0" w:color="auto"/>
        <w:right w:val="none" w:sz="0" w:space="0" w:color="auto"/>
      </w:divBdr>
    </w:div>
    <w:div w:id="164858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nj.us/education/finance/fp/dwb/guidelines/" TargetMode="External"/><Relationship Id="rId18" Type="http://schemas.openxmlformats.org/officeDocument/2006/relationships/hyperlink" Target="http://www.nj.gov/education/facilities/tools/maintenance/maint0405.shtml" TargetMode="External"/><Relationship Id="rId3" Type="http://schemas.openxmlformats.org/officeDocument/2006/relationships/styles" Target="styles.xml"/><Relationship Id="rId21" Type="http://schemas.openxmlformats.org/officeDocument/2006/relationships/hyperlink" Target="http://www.nj.gov/treasury/taxation/pdf/other_forms/misc/e_cert1.pdf" TargetMode="External"/><Relationship Id="rId7" Type="http://schemas.openxmlformats.org/officeDocument/2006/relationships/footnotes" Target="footnotes.xml"/><Relationship Id="rId12" Type="http://schemas.openxmlformats.org/officeDocument/2006/relationships/hyperlink" Target="http://www.state.nj.us/education/finance/fp/psdratestoc.shtml" TargetMode="External"/><Relationship Id="rId17" Type="http://schemas.openxmlformats.org/officeDocument/2006/relationships/hyperlink" Target="http://www.nj.gov/education/finance/fp/dwb/guidelines/guidelin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nj.us/education/finance/fp/dwb/guidelines/guidelines.pdf" TargetMode="External"/><Relationship Id="rId20" Type="http://schemas.openxmlformats.org/officeDocument/2006/relationships/hyperlink" Target="mailto:budget@doe.state.nj.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nj.us/education/finance/fp/dwb/calendar.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e.nj.us/education/finance/fp/dwb/faq.pdf" TargetMode="External"/><Relationship Id="rId23" Type="http://schemas.openxmlformats.org/officeDocument/2006/relationships/footer" Target="footer1.xml"/><Relationship Id="rId10" Type="http://schemas.openxmlformats.org/officeDocument/2006/relationships/hyperlink" Target="mailto:Lori.Ferrer@doe.nj.state.us" TargetMode="External"/><Relationship Id="rId19" Type="http://schemas.openxmlformats.org/officeDocument/2006/relationships/hyperlink" Target="http://www.njleg.state.nj.us/2016/Bills/AL16/100_.PDF" TargetMode="External"/><Relationship Id="rId4" Type="http://schemas.microsoft.com/office/2007/relationships/stylesWithEffects" Target="stylesWithEffects.xml"/><Relationship Id="rId9" Type="http://schemas.openxmlformats.org/officeDocument/2006/relationships/hyperlink" Target="http://www.nj.gov/education/finance/fp/dwb.shtml" TargetMode="External"/><Relationship Id="rId14" Type="http://schemas.openxmlformats.org/officeDocument/2006/relationships/hyperlink" Target="http://www.state.nj.us/education/finance/fp/dwb.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9D9F-AE78-4BC8-81AB-DDBE2ED2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Frank Chilson</cp:lastModifiedBy>
  <cp:revision>3</cp:revision>
  <cp:lastPrinted>2016-09-12T13:16:00Z</cp:lastPrinted>
  <dcterms:created xsi:type="dcterms:W3CDTF">2018-03-12T18:52:00Z</dcterms:created>
  <dcterms:modified xsi:type="dcterms:W3CDTF">2018-03-15T14:41:00Z</dcterms:modified>
</cp:coreProperties>
</file>